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65" w:rsidRPr="003C5C51" w:rsidRDefault="00CB1716">
      <w:pPr>
        <w:rPr>
          <w:b/>
          <w:sz w:val="36"/>
          <w:szCs w:val="36"/>
        </w:rPr>
      </w:pPr>
      <w:r w:rsidRPr="003C5C51">
        <w:rPr>
          <w:rFonts w:hint="eastAsia"/>
          <w:b/>
          <w:sz w:val="36"/>
          <w:szCs w:val="36"/>
        </w:rPr>
        <w:t>ボランティアグループ活動</w:t>
      </w:r>
      <w:r w:rsidR="00092E38">
        <w:rPr>
          <w:rFonts w:hint="eastAsia"/>
          <w:b/>
          <w:sz w:val="36"/>
          <w:szCs w:val="36"/>
        </w:rPr>
        <w:t>特別</w:t>
      </w:r>
      <w:r w:rsidRPr="003C5C51">
        <w:rPr>
          <w:rFonts w:hint="eastAsia"/>
          <w:b/>
          <w:sz w:val="36"/>
          <w:szCs w:val="36"/>
        </w:rPr>
        <w:t>助成金</w:t>
      </w:r>
      <w:r w:rsidR="003C5C51" w:rsidRPr="003C5C51">
        <w:rPr>
          <w:rFonts w:hint="eastAsia"/>
          <w:b/>
          <w:sz w:val="36"/>
          <w:szCs w:val="36"/>
        </w:rPr>
        <w:t>について</w:t>
      </w:r>
    </w:p>
    <w:p w:rsidR="00C6665B" w:rsidRDefault="00C6665B">
      <w:pPr>
        <w:rPr>
          <w:sz w:val="24"/>
          <w:szCs w:val="24"/>
        </w:rPr>
      </w:pPr>
    </w:p>
    <w:p w:rsidR="00C6665B" w:rsidRDefault="00C6665B" w:rsidP="00C6665B">
      <w:pPr>
        <w:ind w:firstLineChars="100" w:firstLine="240"/>
        <w:rPr>
          <w:sz w:val="24"/>
          <w:szCs w:val="24"/>
        </w:rPr>
      </w:pPr>
      <w:r>
        <w:rPr>
          <w:rFonts w:hint="eastAsia"/>
          <w:sz w:val="24"/>
          <w:szCs w:val="24"/>
        </w:rPr>
        <w:t>この助成金は、木津川市内でボランティア活動に積極的に取り組んでいるボランティアグループ（以下グループ）の活動の拡充・発展のために、活動に必要な一時金としての資金を援助するものである。</w:t>
      </w:r>
    </w:p>
    <w:p w:rsidR="00C6665B" w:rsidRDefault="00CB1716" w:rsidP="00C6665B">
      <w:pPr>
        <w:ind w:firstLineChars="100" w:firstLine="24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140970</wp:posOffset>
                </wp:positionV>
                <wp:extent cx="6393180" cy="39243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6393180" cy="392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6.3pt;margin-top:11.1pt;width:503.4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" filled="f" strokecolor="black [3213]" strokeweight=".5pt"/>
            </w:pict>
          </mc:Fallback>
        </mc:AlternateContent>
      </w:r>
    </w:p>
    <w:p w:rsidR="00C6665B" w:rsidRDefault="00C6665B" w:rsidP="00C6665B">
      <w:pPr>
        <w:ind w:firstLineChars="100" w:firstLine="240"/>
        <w:rPr>
          <w:sz w:val="24"/>
          <w:szCs w:val="24"/>
        </w:rPr>
      </w:pPr>
      <w:r>
        <w:rPr>
          <w:rFonts w:hint="eastAsia"/>
          <w:sz w:val="24"/>
          <w:szCs w:val="24"/>
        </w:rPr>
        <w:t>【対象グループ】</w:t>
      </w:r>
    </w:p>
    <w:p w:rsidR="00C6665B" w:rsidRDefault="00C6665B" w:rsidP="00C6665B">
      <w:pPr>
        <w:ind w:firstLineChars="100" w:firstLine="240"/>
        <w:rPr>
          <w:sz w:val="24"/>
          <w:szCs w:val="24"/>
        </w:rPr>
      </w:pPr>
      <w:r>
        <w:rPr>
          <w:rFonts w:hint="eastAsia"/>
          <w:sz w:val="24"/>
          <w:szCs w:val="24"/>
        </w:rPr>
        <w:t xml:space="preserve">　　　　木津川市ボランティアセンターに登録済みのグループ</w:t>
      </w:r>
    </w:p>
    <w:p w:rsidR="00C6665B" w:rsidRPr="00F42518" w:rsidRDefault="0007578A" w:rsidP="00C6665B">
      <w:pPr>
        <w:ind w:firstLineChars="100" w:firstLine="240"/>
        <w:rPr>
          <w:b/>
          <w:sz w:val="24"/>
          <w:szCs w:val="24"/>
        </w:rPr>
      </w:pPr>
      <w:r>
        <w:rPr>
          <w:rFonts w:hint="eastAsia"/>
          <w:sz w:val="24"/>
          <w:szCs w:val="24"/>
        </w:rPr>
        <w:t xml:space="preserve">　　　　</w:t>
      </w:r>
      <w:r w:rsidRPr="00F42518">
        <w:rPr>
          <w:rFonts w:hint="eastAsia"/>
          <w:b/>
          <w:sz w:val="24"/>
          <w:szCs w:val="24"/>
        </w:rPr>
        <w:t>過去この助成金を、受けて</w:t>
      </w:r>
      <w:r w:rsidR="00C6665B" w:rsidRPr="00F42518">
        <w:rPr>
          <w:rFonts w:hint="eastAsia"/>
          <w:b/>
          <w:sz w:val="24"/>
          <w:szCs w:val="24"/>
        </w:rPr>
        <w:t>いないグループ</w:t>
      </w:r>
    </w:p>
    <w:p w:rsidR="003464ED" w:rsidRPr="005521A3" w:rsidRDefault="005521A3" w:rsidP="00C6665B">
      <w:pPr>
        <w:ind w:firstLineChars="100" w:firstLine="240"/>
        <w:rPr>
          <w:sz w:val="24"/>
          <w:szCs w:val="24"/>
          <w:u w:val="single"/>
        </w:rPr>
      </w:pPr>
      <w:r>
        <w:rPr>
          <w:rFonts w:hint="eastAsia"/>
          <w:sz w:val="24"/>
          <w:szCs w:val="24"/>
        </w:rPr>
        <w:t xml:space="preserve">　　　　</w:t>
      </w:r>
      <w:r w:rsidRPr="005521A3">
        <w:rPr>
          <w:rFonts w:hint="eastAsia"/>
          <w:sz w:val="24"/>
          <w:szCs w:val="24"/>
          <w:u w:val="single"/>
        </w:rPr>
        <w:t>※</w:t>
      </w:r>
      <w:r w:rsidRPr="00F42518">
        <w:rPr>
          <w:rFonts w:hint="eastAsia"/>
          <w:b/>
          <w:sz w:val="24"/>
          <w:szCs w:val="24"/>
          <w:u w:val="single"/>
        </w:rPr>
        <w:t>当年度ボランティアバンクを申請されるグループは、対象外</w:t>
      </w:r>
    </w:p>
    <w:p w:rsidR="005F7974" w:rsidRDefault="005F7974" w:rsidP="00C6665B">
      <w:pPr>
        <w:ind w:firstLineChars="100" w:firstLine="240"/>
        <w:rPr>
          <w:sz w:val="24"/>
          <w:szCs w:val="24"/>
        </w:rPr>
      </w:pPr>
    </w:p>
    <w:p w:rsidR="00A45273" w:rsidRDefault="00A45273" w:rsidP="00C6665B">
      <w:pPr>
        <w:ind w:firstLineChars="100" w:firstLine="240"/>
        <w:rPr>
          <w:sz w:val="24"/>
          <w:szCs w:val="24"/>
        </w:rPr>
      </w:pPr>
      <w:r>
        <w:rPr>
          <w:rFonts w:hint="eastAsia"/>
          <w:sz w:val="24"/>
          <w:szCs w:val="24"/>
        </w:rPr>
        <w:t>【助成対象経費】</w:t>
      </w:r>
    </w:p>
    <w:p w:rsidR="00A45273" w:rsidRDefault="003464ED" w:rsidP="00C6665B">
      <w:pPr>
        <w:ind w:firstLineChars="100" w:firstLine="240"/>
        <w:rPr>
          <w:sz w:val="24"/>
          <w:szCs w:val="24"/>
        </w:rPr>
      </w:pPr>
      <w:r>
        <w:rPr>
          <w:rFonts w:hint="eastAsia"/>
          <w:sz w:val="24"/>
          <w:szCs w:val="24"/>
        </w:rPr>
        <w:t xml:space="preserve">　　　　≪対象活動≫</w:t>
      </w:r>
    </w:p>
    <w:p w:rsidR="003464ED" w:rsidRDefault="00A43767" w:rsidP="00C6665B">
      <w:pPr>
        <w:ind w:firstLineChars="100" w:firstLine="240"/>
        <w:rPr>
          <w:sz w:val="24"/>
          <w:szCs w:val="24"/>
        </w:rPr>
      </w:pPr>
      <w:r>
        <w:rPr>
          <w:rFonts w:hint="eastAsia"/>
          <w:sz w:val="24"/>
          <w:szCs w:val="24"/>
        </w:rPr>
        <w:t xml:space="preserve">　　　　</w:t>
      </w:r>
      <w:r w:rsidR="003464ED">
        <w:rPr>
          <w:rFonts w:hint="eastAsia"/>
          <w:sz w:val="24"/>
          <w:szCs w:val="24"/>
        </w:rPr>
        <w:t xml:space="preserve">　　・新たな活動への取り組みの為</w:t>
      </w:r>
    </w:p>
    <w:p w:rsidR="00A43767" w:rsidRDefault="00A43767" w:rsidP="00A43767">
      <w:pPr>
        <w:ind w:firstLineChars="100" w:firstLine="240"/>
        <w:rPr>
          <w:sz w:val="24"/>
          <w:szCs w:val="24"/>
        </w:rPr>
      </w:pPr>
      <w:r>
        <w:rPr>
          <w:rFonts w:hint="eastAsia"/>
          <w:sz w:val="24"/>
          <w:szCs w:val="24"/>
        </w:rPr>
        <w:t xml:space="preserve">　</w:t>
      </w:r>
      <w:r w:rsidR="003464ED">
        <w:rPr>
          <w:rFonts w:hint="eastAsia"/>
          <w:sz w:val="24"/>
          <w:szCs w:val="24"/>
        </w:rPr>
        <w:t xml:space="preserve">　　　　　・これまでの活動の規模を広げる為</w:t>
      </w:r>
    </w:p>
    <w:p w:rsidR="003464ED" w:rsidRDefault="003464ED" w:rsidP="00A43767">
      <w:pPr>
        <w:ind w:firstLineChars="100" w:firstLine="240"/>
        <w:rPr>
          <w:sz w:val="24"/>
          <w:szCs w:val="24"/>
        </w:rPr>
      </w:pPr>
      <w:r>
        <w:rPr>
          <w:rFonts w:hint="eastAsia"/>
          <w:sz w:val="24"/>
          <w:szCs w:val="24"/>
        </w:rPr>
        <w:t xml:space="preserve">　　　　　　・記念誌の発行や備品の購入等一時的資金が必要の為</w:t>
      </w:r>
    </w:p>
    <w:p w:rsidR="003464ED" w:rsidRDefault="0007578A" w:rsidP="00C6665B">
      <w:pPr>
        <w:ind w:firstLineChars="100" w:firstLine="240"/>
        <w:rPr>
          <w:sz w:val="24"/>
          <w:szCs w:val="24"/>
        </w:rPr>
      </w:pPr>
      <w:r>
        <w:rPr>
          <w:rFonts w:hint="eastAsia"/>
          <w:sz w:val="24"/>
          <w:szCs w:val="24"/>
        </w:rPr>
        <w:t xml:space="preserve">　　　　　　・今後の活動</w:t>
      </w:r>
      <w:r w:rsidR="003464ED">
        <w:rPr>
          <w:rFonts w:hint="eastAsia"/>
          <w:sz w:val="24"/>
          <w:szCs w:val="24"/>
        </w:rPr>
        <w:t>の継続に必要の為</w:t>
      </w:r>
    </w:p>
    <w:p w:rsidR="00A45273" w:rsidRDefault="003464ED" w:rsidP="00C6665B">
      <w:pPr>
        <w:ind w:firstLineChars="100" w:firstLine="240"/>
        <w:rPr>
          <w:sz w:val="24"/>
          <w:szCs w:val="24"/>
        </w:rPr>
      </w:pPr>
      <w:r>
        <w:rPr>
          <w:rFonts w:hint="eastAsia"/>
          <w:sz w:val="24"/>
          <w:szCs w:val="24"/>
        </w:rPr>
        <w:t xml:space="preserve">　　　　　※ただし、次の経費は助成の対象となりません。</w:t>
      </w:r>
    </w:p>
    <w:p w:rsidR="003464ED" w:rsidRDefault="003464ED" w:rsidP="00C6665B">
      <w:pPr>
        <w:ind w:firstLineChars="100" w:firstLine="240"/>
        <w:rPr>
          <w:sz w:val="24"/>
          <w:szCs w:val="24"/>
        </w:rPr>
      </w:pPr>
      <w:r>
        <w:rPr>
          <w:rFonts w:hint="eastAsia"/>
          <w:sz w:val="24"/>
          <w:szCs w:val="24"/>
        </w:rPr>
        <w:t xml:space="preserve">　　　　　　・グループの経常的な運営経費</w:t>
      </w:r>
      <w:r w:rsidR="00526FEA">
        <w:rPr>
          <w:rFonts w:hint="eastAsia"/>
          <w:sz w:val="24"/>
          <w:szCs w:val="24"/>
        </w:rPr>
        <w:t>（毎年使用する費用項目）</w:t>
      </w:r>
    </w:p>
    <w:p w:rsidR="003464ED" w:rsidRDefault="003464ED" w:rsidP="00C6665B">
      <w:pPr>
        <w:ind w:firstLineChars="100" w:firstLine="240"/>
        <w:rPr>
          <w:sz w:val="24"/>
          <w:szCs w:val="24"/>
        </w:rPr>
      </w:pPr>
      <w:r>
        <w:rPr>
          <w:rFonts w:hint="eastAsia"/>
          <w:sz w:val="24"/>
          <w:szCs w:val="24"/>
        </w:rPr>
        <w:t xml:space="preserve">　　　　　　・</w:t>
      </w:r>
      <w:r w:rsidRPr="00092E38">
        <w:rPr>
          <w:rFonts w:hint="eastAsia"/>
          <w:b/>
          <w:sz w:val="24"/>
          <w:szCs w:val="24"/>
        </w:rPr>
        <w:t>申請のあった活動内容に直接関係のない</w:t>
      </w:r>
      <w:r>
        <w:rPr>
          <w:rFonts w:hint="eastAsia"/>
          <w:sz w:val="24"/>
          <w:szCs w:val="24"/>
        </w:rPr>
        <w:t>経費</w:t>
      </w:r>
    </w:p>
    <w:p w:rsidR="003464ED" w:rsidRDefault="003464ED" w:rsidP="00C6665B">
      <w:pPr>
        <w:ind w:firstLineChars="100" w:firstLine="240"/>
        <w:rPr>
          <w:sz w:val="24"/>
          <w:szCs w:val="24"/>
        </w:rPr>
      </w:pPr>
      <w:r>
        <w:rPr>
          <w:rFonts w:hint="eastAsia"/>
          <w:sz w:val="24"/>
          <w:szCs w:val="24"/>
        </w:rPr>
        <w:t xml:space="preserve">　　　　　　・</w:t>
      </w:r>
      <w:r w:rsidR="00A43767" w:rsidRPr="00092E38">
        <w:rPr>
          <w:rFonts w:hint="eastAsia"/>
          <w:b/>
          <w:sz w:val="24"/>
          <w:szCs w:val="24"/>
        </w:rPr>
        <w:t>グループ員の研修費、旅費</w:t>
      </w:r>
      <w:r w:rsidR="00ED3CB4" w:rsidRPr="00092E38">
        <w:rPr>
          <w:rFonts w:hint="eastAsia"/>
          <w:b/>
          <w:sz w:val="24"/>
          <w:szCs w:val="24"/>
        </w:rPr>
        <w:t>、親睦費</w:t>
      </w:r>
      <w:r w:rsidR="00A43767" w:rsidRPr="00092E38">
        <w:rPr>
          <w:rFonts w:hint="eastAsia"/>
          <w:b/>
          <w:sz w:val="24"/>
          <w:szCs w:val="24"/>
        </w:rPr>
        <w:t>、食料等</w:t>
      </w:r>
      <w:r w:rsidR="00A43767">
        <w:rPr>
          <w:rFonts w:hint="eastAsia"/>
          <w:sz w:val="24"/>
          <w:szCs w:val="24"/>
        </w:rPr>
        <w:t>の諸経費</w:t>
      </w:r>
    </w:p>
    <w:p w:rsidR="00E632BE" w:rsidRDefault="00E632BE" w:rsidP="00C6665B">
      <w:pPr>
        <w:ind w:firstLineChars="100" w:firstLine="240"/>
        <w:rPr>
          <w:sz w:val="24"/>
          <w:szCs w:val="24"/>
        </w:rPr>
      </w:pPr>
      <w:r>
        <w:rPr>
          <w:rFonts w:hint="eastAsia"/>
          <w:sz w:val="24"/>
          <w:szCs w:val="24"/>
        </w:rPr>
        <w:t xml:space="preserve">　　　　　　・</w:t>
      </w:r>
      <w:r w:rsidRPr="00092E38">
        <w:rPr>
          <w:rFonts w:hint="eastAsia"/>
          <w:b/>
          <w:sz w:val="24"/>
          <w:szCs w:val="24"/>
        </w:rPr>
        <w:t>光熱費、実費弁償費</w:t>
      </w:r>
    </w:p>
    <w:p w:rsidR="005F7974" w:rsidRDefault="005F7974" w:rsidP="00C6665B">
      <w:pPr>
        <w:ind w:firstLineChars="100" w:firstLine="240"/>
        <w:rPr>
          <w:sz w:val="24"/>
          <w:szCs w:val="24"/>
        </w:rPr>
      </w:pPr>
    </w:p>
    <w:p w:rsidR="005F7974" w:rsidRDefault="005F7974" w:rsidP="00C6665B">
      <w:pPr>
        <w:ind w:firstLineChars="100" w:firstLine="240"/>
        <w:rPr>
          <w:sz w:val="24"/>
          <w:szCs w:val="24"/>
        </w:rPr>
      </w:pPr>
    </w:p>
    <w:p w:rsidR="00A45273" w:rsidRDefault="00A45273" w:rsidP="00C6665B">
      <w:pPr>
        <w:ind w:firstLineChars="100" w:firstLine="240"/>
        <w:rPr>
          <w:sz w:val="24"/>
          <w:szCs w:val="24"/>
        </w:rPr>
      </w:pPr>
      <w:r>
        <w:rPr>
          <w:rFonts w:hint="eastAsia"/>
          <w:sz w:val="24"/>
          <w:szCs w:val="24"/>
        </w:rPr>
        <w:t>【助成金額】</w:t>
      </w:r>
    </w:p>
    <w:p w:rsidR="00ED3CB4" w:rsidRDefault="00A43767" w:rsidP="00C6665B">
      <w:pPr>
        <w:ind w:firstLineChars="100" w:firstLine="240"/>
        <w:rPr>
          <w:sz w:val="24"/>
          <w:szCs w:val="24"/>
        </w:rPr>
      </w:pPr>
      <w:r>
        <w:rPr>
          <w:rFonts w:hint="eastAsia"/>
          <w:sz w:val="24"/>
          <w:szCs w:val="24"/>
        </w:rPr>
        <w:t xml:space="preserve">　　　　助成</w:t>
      </w:r>
      <w:r w:rsidR="00ED3CB4">
        <w:rPr>
          <w:rFonts w:hint="eastAsia"/>
          <w:sz w:val="24"/>
          <w:szCs w:val="24"/>
        </w:rPr>
        <w:t>基準額（３０</w:t>
      </w:r>
      <w:r>
        <w:rPr>
          <w:rFonts w:hint="eastAsia"/>
          <w:sz w:val="24"/>
          <w:szCs w:val="24"/>
        </w:rPr>
        <w:t>万円）を限度とし、ボランティア基金の中から活動助成額を、</w:t>
      </w:r>
    </w:p>
    <w:p w:rsidR="00A45273" w:rsidRDefault="00ED3CB4" w:rsidP="00C6665B">
      <w:pPr>
        <w:ind w:firstLineChars="100" w:firstLine="240"/>
        <w:rPr>
          <w:sz w:val="24"/>
          <w:szCs w:val="24"/>
        </w:rPr>
      </w:pPr>
      <w:r>
        <w:rPr>
          <w:rFonts w:hint="eastAsia"/>
          <w:sz w:val="24"/>
          <w:szCs w:val="24"/>
        </w:rPr>
        <w:t xml:space="preserve">　　　</w:t>
      </w:r>
      <w:r w:rsidR="00A43767">
        <w:rPr>
          <w:rFonts w:hint="eastAsia"/>
          <w:sz w:val="24"/>
          <w:szCs w:val="24"/>
        </w:rPr>
        <w:t>検討します。</w:t>
      </w:r>
    </w:p>
    <w:p w:rsidR="00A45273" w:rsidRDefault="00E632BE" w:rsidP="00C6665B">
      <w:pPr>
        <w:ind w:firstLineChars="100" w:firstLine="240"/>
        <w:rPr>
          <w:sz w:val="24"/>
          <w:szCs w:val="24"/>
        </w:rPr>
      </w:pPr>
      <w:r>
        <w:rPr>
          <w:rFonts w:hint="eastAsia"/>
          <w:sz w:val="24"/>
          <w:szCs w:val="24"/>
        </w:rPr>
        <w:t xml:space="preserve">　　　　１グループの助成額は最高５万円とし、</w:t>
      </w:r>
      <w:r w:rsidRPr="00092E38">
        <w:rPr>
          <w:rFonts w:hint="eastAsia"/>
          <w:b/>
          <w:sz w:val="24"/>
          <w:szCs w:val="24"/>
          <w:u w:val="single"/>
        </w:rPr>
        <w:t>活動に必要な金額</w:t>
      </w:r>
      <w:r w:rsidRPr="00CB1716">
        <w:rPr>
          <w:rFonts w:hint="eastAsia"/>
          <w:sz w:val="24"/>
          <w:szCs w:val="24"/>
          <w:u w:val="single"/>
        </w:rPr>
        <w:t>を申請してください。</w:t>
      </w:r>
    </w:p>
    <w:p w:rsidR="005F7974" w:rsidRDefault="005F7974" w:rsidP="00C6665B">
      <w:pPr>
        <w:ind w:firstLineChars="100" w:firstLine="240"/>
        <w:rPr>
          <w:sz w:val="24"/>
          <w:szCs w:val="24"/>
        </w:rPr>
      </w:pPr>
    </w:p>
    <w:p w:rsidR="005F7974" w:rsidRDefault="005F7974" w:rsidP="00C6665B">
      <w:pPr>
        <w:ind w:firstLineChars="100" w:firstLine="240"/>
        <w:rPr>
          <w:sz w:val="24"/>
          <w:szCs w:val="24"/>
        </w:rPr>
      </w:pPr>
    </w:p>
    <w:p w:rsidR="00A45273" w:rsidRDefault="00A45273" w:rsidP="00C6665B">
      <w:pPr>
        <w:ind w:firstLineChars="100" w:firstLine="240"/>
        <w:rPr>
          <w:sz w:val="24"/>
          <w:szCs w:val="24"/>
        </w:rPr>
      </w:pPr>
      <w:r>
        <w:rPr>
          <w:rFonts w:hint="eastAsia"/>
          <w:sz w:val="24"/>
          <w:szCs w:val="24"/>
        </w:rPr>
        <w:t>【申請手続】</w:t>
      </w:r>
    </w:p>
    <w:p w:rsidR="00ED3CB4" w:rsidRDefault="00ED3CB4" w:rsidP="00C6665B">
      <w:pPr>
        <w:ind w:firstLineChars="100" w:firstLine="240"/>
        <w:rPr>
          <w:sz w:val="24"/>
          <w:szCs w:val="24"/>
        </w:rPr>
      </w:pPr>
      <w:r>
        <w:rPr>
          <w:rFonts w:hint="eastAsia"/>
          <w:sz w:val="24"/>
          <w:szCs w:val="24"/>
        </w:rPr>
        <w:t xml:space="preserve">　　　　助成金の申請にあたっては、</w:t>
      </w:r>
      <w:r w:rsidRPr="00CB1716">
        <w:rPr>
          <w:rFonts w:hint="eastAsia"/>
          <w:sz w:val="24"/>
          <w:szCs w:val="24"/>
          <w:u w:val="single"/>
        </w:rPr>
        <w:t>所定の申請書類に必要事項をご記入のうえ、提出</w:t>
      </w:r>
      <w:r>
        <w:rPr>
          <w:rFonts w:hint="eastAsia"/>
          <w:sz w:val="24"/>
          <w:szCs w:val="24"/>
        </w:rPr>
        <w:t>し</w:t>
      </w:r>
    </w:p>
    <w:p w:rsidR="00ED3CB4" w:rsidRDefault="00ED3CB4" w:rsidP="00ED3CB4">
      <w:pPr>
        <w:ind w:firstLineChars="400" w:firstLine="960"/>
        <w:rPr>
          <w:sz w:val="24"/>
          <w:szCs w:val="24"/>
        </w:rPr>
      </w:pPr>
      <w:r>
        <w:rPr>
          <w:rFonts w:hint="eastAsia"/>
          <w:sz w:val="24"/>
          <w:szCs w:val="24"/>
        </w:rPr>
        <w:t>てください。</w:t>
      </w:r>
    </w:p>
    <w:p w:rsidR="00A45273" w:rsidRDefault="003464ED" w:rsidP="00C6665B">
      <w:pPr>
        <w:ind w:firstLineChars="100" w:firstLine="240"/>
        <w:rPr>
          <w:sz w:val="24"/>
          <w:szCs w:val="24"/>
        </w:rPr>
      </w:pPr>
      <w:r>
        <w:rPr>
          <w:rFonts w:hint="eastAsia"/>
          <w:sz w:val="24"/>
          <w:szCs w:val="24"/>
        </w:rPr>
        <w:t xml:space="preserve">　　　　　≪必要書類≫</w:t>
      </w:r>
    </w:p>
    <w:p w:rsidR="003464ED" w:rsidRDefault="003D7DDF" w:rsidP="00C6665B">
      <w:pPr>
        <w:ind w:firstLineChars="100" w:firstLine="240"/>
        <w:rPr>
          <w:sz w:val="24"/>
          <w:szCs w:val="24"/>
        </w:rPr>
      </w:pPr>
      <w:r>
        <w:rPr>
          <w:rFonts w:hint="eastAsia"/>
          <w:sz w:val="24"/>
          <w:szCs w:val="24"/>
        </w:rPr>
        <w:t xml:space="preserve">　　　　　　　　　</w:t>
      </w:r>
      <w:r w:rsidR="003464ED">
        <w:rPr>
          <w:rFonts w:hint="eastAsia"/>
          <w:sz w:val="24"/>
          <w:szCs w:val="24"/>
        </w:rPr>
        <w:t>・申請書</w:t>
      </w:r>
    </w:p>
    <w:p w:rsidR="003464ED" w:rsidRDefault="003D7DDF" w:rsidP="00C6665B">
      <w:pPr>
        <w:ind w:firstLineChars="100" w:firstLine="240"/>
        <w:rPr>
          <w:sz w:val="24"/>
          <w:szCs w:val="24"/>
        </w:rPr>
      </w:pPr>
      <w:r>
        <w:rPr>
          <w:rFonts w:hint="eastAsia"/>
          <w:sz w:val="24"/>
          <w:szCs w:val="24"/>
        </w:rPr>
        <w:t xml:space="preserve">　　　　　　　　　</w:t>
      </w:r>
      <w:r w:rsidR="003464ED">
        <w:rPr>
          <w:rFonts w:hint="eastAsia"/>
          <w:sz w:val="24"/>
          <w:szCs w:val="24"/>
        </w:rPr>
        <w:t>・</w:t>
      </w:r>
      <w:r w:rsidR="00ED3CB4">
        <w:rPr>
          <w:rFonts w:hint="eastAsia"/>
          <w:sz w:val="24"/>
          <w:szCs w:val="24"/>
        </w:rPr>
        <w:t>直近の</w:t>
      </w:r>
      <w:r w:rsidR="003464ED">
        <w:rPr>
          <w:rFonts w:hint="eastAsia"/>
          <w:sz w:val="24"/>
          <w:szCs w:val="24"/>
        </w:rPr>
        <w:t>事業報告</w:t>
      </w:r>
      <w:r>
        <w:rPr>
          <w:rFonts w:hint="eastAsia"/>
          <w:sz w:val="24"/>
          <w:szCs w:val="24"/>
        </w:rPr>
        <w:t>*</w:t>
      </w:r>
      <w:r>
        <w:rPr>
          <w:rFonts w:hint="eastAsia"/>
          <w:sz w:val="24"/>
          <w:szCs w:val="24"/>
        </w:rPr>
        <w:t>¹</w:t>
      </w:r>
    </w:p>
    <w:p w:rsidR="003464ED" w:rsidRDefault="003464ED" w:rsidP="00C6665B">
      <w:pPr>
        <w:ind w:firstLineChars="100" w:firstLine="240"/>
        <w:rPr>
          <w:sz w:val="24"/>
          <w:szCs w:val="24"/>
        </w:rPr>
      </w:pPr>
      <w:r>
        <w:rPr>
          <w:rFonts w:hint="eastAsia"/>
          <w:sz w:val="24"/>
          <w:szCs w:val="24"/>
        </w:rPr>
        <w:t xml:space="preserve">　　　　　　　　　・</w:t>
      </w:r>
      <w:r w:rsidR="00ED3CB4">
        <w:rPr>
          <w:rFonts w:hint="eastAsia"/>
          <w:sz w:val="24"/>
          <w:szCs w:val="24"/>
        </w:rPr>
        <w:t>直近の</w:t>
      </w:r>
      <w:r>
        <w:rPr>
          <w:rFonts w:hint="eastAsia"/>
          <w:sz w:val="24"/>
          <w:szCs w:val="24"/>
        </w:rPr>
        <w:t>収支決算書</w:t>
      </w:r>
      <w:r w:rsidR="003D7DDF">
        <w:rPr>
          <w:rFonts w:hint="eastAsia"/>
          <w:sz w:val="24"/>
          <w:szCs w:val="24"/>
        </w:rPr>
        <w:t>*</w:t>
      </w:r>
      <w:r w:rsidR="003D7DDF">
        <w:rPr>
          <w:rFonts w:hint="eastAsia"/>
          <w:sz w:val="24"/>
          <w:szCs w:val="24"/>
        </w:rPr>
        <w:t>²</w:t>
      </w:r>
    </w:p>
    <w:p w:rsidR="003D7DDF" w:rsidRDefault="003D7DDF" w:rsidP="003D7DDF">
      <w:pPr>
        <w:ind w:firstLineChars="1200" w:firstLine="2880"/>
        <w:rPr>
          <w:sz w:val="24"/>
          <w:szCs w:val="24"/>
        </w:rPr>
      </w:pPr>
      <w:r>
        <w:rPr>
          <w:rFonts w:hint="eastAsia"/>
          <w:sz w:val="24"/>
          <w:szCs w:val="24"/>
        </w:rPr>
        <w:t>㊟</w:t>
      </w:r>
      <w:r>
        <w:rPr>
          <w:rFonts w:hint="eastAsia"/>
          <w:sz w:val="24"/>
          <w:szCs w:val="24"/>
        </w:rPr>
        <w:t>*</w:t>
      </w:r>
      <w:r>
        <w:rPr>
          <w:rFonts w:hint="eastAsia"/>
          <w:sz w:val="24"/>
          <w:szCs w:val="24"/>
        </w:rPr>
        <w:t>¹</w:t>
      </w:r>
      <w:r>
        <w:rPr>
          <w:rFonts w:hint="eastAsia"/>
          <w:sz w:val="24"/>
          <w:szCs w:val="24"/>
        </w:rPr>
        <w:t xml:space="preserve"> *</w:t>
      </w:r>
      <w:r>
        <w:rPr>
          <w:rFonts w:hint="eastAsia"/>
          <w:sz w:val="24"/>
          <w:szCs w:val="24"/>
        </w:rPr>
        <w:t>²ボランティアグループ助成金報告書提出の場合は、不要</w:t>
      </w:r>
    </w:p>
    <w:p w:rsidR="00A45273" w:rsidRDefault="003464ED" w:rsidP="00C6665B">
      <w:pPr>
        <w:ind w:firstLineChars="100" w:firstLine="240"/>
        <w:rPr>
          <w:sz w:val="24"/>
          <w:szCs w:val="24"/>
        </w:rPr>
      </w:pPr>
      <w:r>
        <w:rPr>
          <w:rFonts w:hint="eastAsia"/>
          <w:sz w:val="24"/>
          <w:szCs w:val="24"/>
        </w:rPr>
        <w:t xml:space="preserve">　　　　　≪提出方法≫</w:t>
      </w:r>
    </w:p>
    <w:p w:rsidR="003464ED" w:rsidRDefault="003464ED" w:rsidP="00C6665B">
      <w:pPr>
        <w:ind w:firstLineChars="100" w:firstLine="240"/>
        <w:rPr>
          <w:sz w:val="24"/>
          <w:szCs w:val="24"/>
        </w:rPr>
      </w:pPr>
      <w:r>
        <w:rPr>
          <w:rFonts w:hint="eastAsia"/>
          <w:sz w:val="24"/>
          <w:szCs w:val="24"/>
        </w:rPr>
        <w:t xml:space="preserve">　　　　　　　　　ボランティアセンター及び近隣の社会福祉協議会各支所</w:t>
      </w:r>
    </w:p>
    <w:p w:rsidR="00E632BE" w:rsidRDefault="00E632BE" w:rsidP="00C6665B">
      <w:pPr>
        <w:ind w:firstLineChars="100" w:firstLine="240"/>
        <w:rPr>
          <w:sz w:val="24"/>
          <w:szCs w:val="24"/>
        </w:rPr>
      </w:pPr>
    </w:p>
    <w:p w:rsidR="003D7DDF" w:rsidRDefault="003D7DDF" w:rsidP="00C6665B">
      <w:pPr>
        <w:ind w:firstLineChars="100" w:firstLine="240"/>
        <w:rPr>
          <w:sz w:val="24"/>
          <w:szCs w:val="24"/>
        </w:rPr>
      </w:pPr>
    </w:p>
    <w:p w:rsidR="003D7DDF" w:rsidRDefault="003D7DDF" w:rsidP="00C6665B">
      <w:pPr>
        <w:ind w:firstLineChars="100" w:firstLine="240"/>
        <w:rPr>
          <w:sz w:val="24"/>
          <w:szCs w:val="24"/>
        </w:rPr>
      </w:pPr>
    </w:p>
    <w:p w:rsidR="00A45273" w:rsidRDefault="003D7DDF" w:rsidP="00C6665B">
      <w:pPr>
        <w:ind w:firstLineChars="100" w:firstLine="240"/>
        <w:rPr>
          <w:sz w:val="24"/>
          <w:szCs w:val="24"/>
        </w:rPr>
      </w:pPr>
      <w:r>
        <w:rPr>
          <w:rFonts w:hint="eastAsia"/>
          <w:sz w:val="24"/>
          <w:szCs w:val="24"/>
        </w:rPr>
        <w:t>【</w:t>
      </w:r>
      <w:r w:rsidR="00CB1716">
        <w:rPr>
          <w:rFonts w:hint="eastAsia"/>
          <w:sz w:val="24"/>
          <w:szCs w:val="24"/>
        </w:rPr>
        <w:t>受付</w:t>
      </w:r>
      <w:r w:rsidR="00A45273">
        <w:rPr>
          <w:rFonts w:hint="eastAsia"/>
          <w:sz w:val="24"/>
          <w:szCs w:val="24"/>
        </w:rPr>
        <w:t>締切</w:t>
      </w:r>
      <w:r w:rsidR="00CB1716">
        <w:rPr>
          <w:rFonts w:hint="eastAsia"/>
          <w:sz w:val="24"/>
          <w:szCs w:val="24"/>
        </w:rPr>
        <w:t>期間</w:t>
      </w:r>
      <w:r w:rsidR="00A45273">
        <w:rPr>
          <w:rFonts w:hint="eastAsia"/>
          <w:sz w:val="24"/>
          <w:szCs w:val="24"/>
        </w:rPr>
        <w:t>】</w:t>
      </w:r>
    </w:p>
    <w:p w:rsidR="00CB1716" w:rsidRDefault="006916D6" w:rsidP="00C6665B">
      <w:pPr>
        <w:ind w:firstLineChars="100" w:firstLine="240"/>
        <w:rPr>
          <w:sz w:val="24"/>
          <w:szCs w:val="24"/>
        </w:rPr>
      </w:pPr>
      <w:r>
        <w:rPr>
          <w:rFonts w:hint="eastAsia"/>
          <w:sz w:val="24"/>
          <w:szCs w:val="24"/>
        </w:rPr>
        <w:t xml:space="preserve">　　　　２０１９年３月１日（金）～　２０１９年３月１５</w:t>
      </w:r>
      <w:r w:rsidR="00ED3CB4">
        <w:rPr>
          <w:rFonts w:hint="eastAsia"/>
          <w:sz w:val="24"/>
          <w:szCs w:val="24"/>
        </w:rPr>
        <w:t>日</w:t>
      </w:r>
      <w:r w:rsidR="00F42518">
        <w:rPr>
          <w:rFonts w:hint="eastAsia"/>
          <w:sz w:val="24"/>
          <w:szCs w:val="24"/>
        </w:rPr>
        <w:t>（金</w:t>
      </w:r>
      <w:r w:rsidR="00CB1716">
        <w:rPr>
          <w:rFonts w:hint="eastAsia"/>
          <w:sz w:val="24"/>
          <w:szCs w:val="24"/>
        </w:rPr>
        <w:t>）</w:t>
      </w:r>
      <w:r w:rsidR="00ED3CB4">
        <w:rPr>
          <w:rFonts w:hint="eastAsia"/>
          <w:sz w:val="24"/>
          <w:szCs w:val="24"/>
        </w:rPr>
        <w:t xml:space="preserve">　</w:t>
      </w:r>
    </w:p>
    <w:p w:rsidR="00A45273" w:rsidRPr="00CB1716" w:rsidRDefault="00ED3CB4" w:rsidP="00CB1716">
      <w:pPr>
        <w:ind w:firstLineChars="1000" w:firstLine="2400"/>
        <w:rPr>
          <w:sz w:val="24"/>
          <w:szCs w:val="24"/>
          <w:u w:val="single"/>
        </w:rPr>
      </w:pPr>
      <w:r w:rsidRPr="00CB1716">
        <w:rPr>
          <w:rFonts w:hint="eastAsia"/>
          <w:sz w:val="24"/>
          <w:szCs w:val="24"/>
          <w:u w:val="single"/>
        </w:rPr>
        <w:t>ボランティアセンター必着</w:t>
      </w:r>
      <w:r w:rsidR="00CB1716" w:rsidRPr="00CB1716">
        <w:rPr>
          <w:rFonts w:hint="eastAsia"/>
          <w:sz w:val="24"/>
          <w:szCs w:val="24"/>
          <w:u w:val="single"/>
        </w:rPr>
        <w:t>（事前に支所に届けて頂いても構いません）</w:t>
      </w:r>
    </w:p>
    <w:p w:rsidR="005F7974" w:rsidRDefault="005F7974" w:rsidP="00C6665B">
      <w:pPr>
        <w:ind w:firstLineChars="100" w:firstLine="240"/>
        <w:rPr>
          <w:sz w:val="24"/>
          <w:szCs w:val="24"/>
        </w:rPr>
      </w:pPr>
    </w:p>
    <w:p w:rsidR="00CB1716" w:rsidRDefault="00CB1716" w:rsidP="00C6665B">
      <w:pPr>
        <w:ind w:firstLineChars="100" w:firstLine="240"/>
        <w:rPr>
          <w:sz w:val="24"/>
          <w:szCs w:val="24"/>
        </w:rPr>
      </w:pPr>
    </w:p>
    <w:p w:rsidR="00CB1716" w:rsidRDefault="00CB1716" w:rsidP="00C6665B">
      <w:pPr>
        <w:ind w:firstLineChars="100" w:firstLine="240"/>
        <w:rPr>
          <w:sz w:val="24"/>
          <w:szCs w:val="24"/>
        </w:rPr>
      </w:pPr>
    </w:p>
    <w:p w:rsidR="00A45273" w:rsidRDefault="00A45273" w:rsidP="00C6665B">
      <w:pPr>
        <w:ind w:firstLineChars="100" w:firstLine="240"/>
        <w:rPr>
          <w:sz w:val="24"/>
          <w:szCs w:val="24"/>
        </w:rPr>
      </w:pPr>
      <w:r>
        <w:rPr>
          <w:rFonts w:hint="eastAsia"/>
          <w:sz w:val="24"/>
          <w:szCs w:val="24"/>
        </w:rPr>
        <w:t>【交付時期】</w:t>
      </w:r>
    </w:p>
    <w:p w:rsidR="00A45273" w:rsidRDefault="006916D6" w:rsidP="00C6665B">
      <w:pPr>
        <w:ind w:firstLineChars="100" w:firstLine="240"/>
        <w:rPr>
          <w:sz w:val="24"/>
          <w:szCs w:val="24"/>
        </w:rPr>
      </w:pPr>
      <w:r>
        <w:rPr>
          <w:rFonts w:hint="eastAsia"/>
          <w:sz w:val="24"/>
          <w:szCs w:val="24"/>
        </w:rPr>
        <w:t xml:space="preserve">　　　　２０１９</w:t>
      </w:r>
      <w:r w:rsidR="00066719">
        <w:rPr>
          <w:rFonts w:hint="eastAsia"/>
          <w:sz w:val="24"/>
          <w:szCs w:val="24"/>
        </w:rPr>
        <w:t>年４</w:t>
      </w:r>
      <w:r w:rsidR="00CB1716">
        <w:rPr>
          <w:rFonts w:hint="eastAsia"/>
          <w:sz w:val="24"/>
          <w:szCs w:val="24"/>
        </w:rPr>
        <w:t>月</w:t>
      </w:r>
      <w:r w:rsidR="00066719">
        <w:rPr>
          <w:rFonts w:hint="eastAsia"/>
          <w:sz w:val="24"/>
          <w:szCs w:val="24"/>
        </w:rPr>
        <w:t>以降　（決定通知の発送は、４月中</w:t>
      </w:r>
      <w:r w:rsidR="00DB6510">
        <w:rPr>
          <w:rFonts w:hint="eastAsia"/>
          <w:sz w:val="24"/>
          <w:szCs w:val="24"/>
        </w:rPr>
        <w:t>旬の予定）</w:t>
      </w:r>
    </w:p>
    <w:p w:rsidR="00DB6510" w:rsidRDefault="00CB1716" w:rsidP="00C6665B">
      <w:pPr>
        <w:ind w:firstLineChars="100" w:firstLine="240"/>
        <w:rPr>
          <w:sz w:val="24"/>
          <w:szCs w:val="24"/>
        </w:rPr>
      </w:pPr>
      <w:r>
        <w:rPr>
          <w:rFonts w:hint="eastAsia"/>
          <w:sz w:val="24"/>
          <w:szCs w:val="24"/>
        </w:rPr>
        <w:t xml:space="preserve">　　　　※</w:t>
      </w:r>
      <w:r w:rsidR="00DB6510">
        <w:rPr>
          <w:rFonts w:hint="eastAsia"/>
          <w:sz w:val="24"/>
          <w:szCs w:val="24"/>
        </w:rPr>
        <w:t>木津川市ボランティア基金管理運営委員会で審査させて頂いた後、交付決定グ</w:t>
      </w:r>
    </w:p>
    <w:p w:rsidR="00DB6510" w:rsidRDefault="00DB6510" w:rsidP="00DB6510">
      <w:pPr>
        <w:ind w:firstLineChars="500" w:firstLine="1200"/>
        <w:rPr>
          <w:sz w:val="24"/>
          <w:szCs w:val="24"/>
        </w:rPr>
      </w:pPr>
      <w:r>
        <w:rPr>
          <w:rFonts w:hint="eastAsia"/>
          <w:sz w:val="24"/>
          <w:szCs w:val="24"/>
        </w:rPr>
        <w:t>ループには交付可能金額とともに通知させて頂きます。なお、決定の合否につき</w:t>
      </w:r>
    </w:p>
    <w:p w:rsidR="00CB1716" w:rsidRDefault="00DB6510" w:rsidP="00DB6510">
      <w:pPr>
        <w:ind w:firstLineChars="500" w:firstLine="1200"/>
        <w:rPr>
          <w:sz w:val="24"/>
          <w:szCs w:val="24"/>
        </w:rPr>
      </w:pPr>
      <w:r>
        <w:rPr>
          <w:rFonts w:hint="eastAsia"/>
          <w:sz w:val="24"/>
          <w:szCs w:val="24"/>
        </w:rPr>
        <w:t>ましては発送をもって代えさせて頂きますので、ご了承ください。</w:t>
      </w:r>
    </w:p>
    <w:p w:rsidR="00E632BE" w:rsidRDefault="00E632BE" w:rsidP="00C6665B">
      <w:pPr>
        <w:ind w:firstLineChars="100" w:firstLine="240"/>
        <w:rPr>
          <w:sz w:val="24"/>
          <w:szCs w:val="24"/>
        </w:rPr>
      </w:pPr>
    </w:p>
    <w:p w:rsidR="00DB6510" w:rsidRDefault="00DB6510" w:rsidP="00C6665B">
      <w:pPr>
        <w:ind w:firstLineChars="100" w:firstLine="240"/>
        <w:rPr>
          <w:sz w:val="24"/>
          <w:szCs w:val="24"/>
        </w:rPr>
      </w:pPr>
    </w:p>
    <w:p w:rsidR="00DB6510" w:rsidRDefault="00DB6510" w:rsidP="00C6665B">
      <w:pPr>
        <w:ind w:firstLineChars="100" w:firstLine="240"/>
        <w:rPr>
          <w:sz w:val="24"/>
          <w:szCs w:val="24"/>
        </w:rPr>
      </w:pPr>
    </w:p>
    <w:p w:rsidR="00A45273" w:rsidRDefault="00A45273" w:rsidP="00C6665B">
      <w:pPr>
        <w:ind w:firstLineChars="100" w:firstLine="240"/>
        <w:rPr>
          <w:sz w:val="24"/>
          <w:szCs w:val="24"/>
        </w:rPr>
      </w:pPr>
      <w:r>
        <w:rPr>
          <w:rFonts w:hint="eastAsia"/>
          <w:sz w:val="24"/>
          <w:szCs w:val="24"/>
        </w:rPr>
        <w:t>【事業報告】</w:t>
      </w:r>
    </w:p>
    <w:p w:rsidR="00C6665B" w:rsidRDefault="00ED3CB4">
      <w:pPr>
        <w:rPr>
          <w:sz w:val="24"/>
          <w:szCs w:val="24"/>
        </w:rPr>
      </w:pPr>
      <w:r>
        <w:rPr>
          <w:rFonts w:hint="eastAsia"/>
          <w:sz w:val="24"/>
          <w:szCs w:val="24"/>
        </w:rPr>
        <w:t xml:space="preserve">　　　　　助成金を受けたグループは、</w:t>
      </w:r>
      <w:r w:rsidRPr="00F42518">
        <w:rPr>
          <w:rFonts w:hint="eastAsia"/>
          <w:b/>
          <w:sz w:val="24"/>
          <w:szCs w:val="24"/>
        </w:rPr>
        <w:t>年度終了後２週間以内に</w:t>
      </w:r>
      <w:r>
        <w:rPr>
          <w:rFonts w:hint="eastAsia"/>
          <w:sz w:val="24"/>
          <w:szCs w:val="24"/>
        </w:rPr>
        <w:t>定められた様式により、</w:t>
      </w:r>
    </w:p>
    <w:p w:rsidR="00ED3CB4" w:rsidRDefault="00ED3CB4">
      <w:pPr>
        <w:rPr>
          <w:sz w:val="24"/>
          <w:szCs w:val="24"/>
        </w:rPr>
      </w:pPr>
      <w:r>
        <w:rPr>
          <w:rFonts w:hint="eastAsia"/>
          <w:sz w:val="24"/>
          <w:szCs w:val="24"/>
        </w:rPr>
        <w:t xml:space="preserve">　　　　活動および精算報告書を提出いただきます。</w:t>
      </w:r>
    </w:p>
    <w:p w:rsidR="00CB1716" w:rsidRDefault="00CB1716">
      <w:pPr>
        <w:rPr>
          <w:sz w:val="24"/>
          <w:szCs w:val="24"/>
        </w:rPr>
      </w:pPr>
    </w:p>
    <w:p w:rsidR="00CB1716" w:rsidRDefault="00CB1716">
      <w:pPr>
        <w:rPr>
          <w:sz w:val="24"/>
          <w:szCs w:val="24"/>
        </w:rPr>
      </w:pPr>
    </w:p>
    <w:p w:rsidR="00CB1716" w:rsidRDefault="00CB1716">
      <w:pPr>
        <w:rPr>
          <w:sz w:val="24"/>
          <w:szCs w:val="24"/>
        </w:rPr>
      </w:pPr>
    </w:p>
    <w:p w:rsidR="00CB1716" w:rsidRDefault="00CB1716">
      <w:pPr>
        <w:rPr>
          <w:sz w:val="24"/>
          <w:szCs w:val="24"/>
        </w:rPr>
      </w:pPr>
    </w:p>
    <w:p w:rsidR="00CB1716" w:rsidRPr="00CB1716" w:rsidRDefault="003C5C51" w:rsidP="00CB1716">
      <w:pPr>
        <w:ind w:firstLineChars="100" w:firstLine="241"/>
        <w:rPr>
          <w:b/>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7486A574" wp14:editId="6C865A62">
                <wp:simplePos x="0" y="0"/>
                <wp:positionH relativeFrom="column">
                  <wp:posOffset>1210310</wp:posOffset>
                </wp:positionH>
                <wp:positionV relativeFrom="paragraph">
                  <wp:posOffset>118110</wp:posOffset>
                </wp:positionV>
                <wp:extent cx="4579620" cy="0"/>
                <wp:effectExtent l="0" t="0" r="11430" b="19050"/>
                <wp:wrapNone/>
                <wp:docPr id="2" name="直線コネクタ 2"/>
                <wp:cNvGraphicFramePr/>
                <a:graphic xmlns:a="http://schemas.openxmlformats.org/drawingml/2006/main">
                  <a:graphicData uri="http://schemas.microsoft.com/office/word/2010/wordprocessingShape">
                    <wps:wsp>
                      <wps:cNvCnPr/>
                      <wps:spPr>
                        <a:xfrm>
                          <a:off x="0" y="0"/>
                          <a:ext cx="457962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pt,9.3pt" to="455.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" strokecolor="black [3213]" strokeweight="1.25pt"/>
            </w:pict>
          </mc:Fallback>
        </mc:AlternateContent>
      </w:r>
      <w:r>
        <w:rPr>
          <w:rFonts w:hint="eastAsia"/>
          <w:b/>
          <w:noProof/>
          <w:sz w:val="24"/>
          <w:szCs w:val="24"/>
        </w:rPr>
        <mc:AlternateContent>
          <mc:Choice Requires="wps">
            <w:drawing>
              <wp:anchor distT="0" distB="0" distL="114300" distR="114300" simplePos="0" relativeHeight="251664384" behindDoc="0" locked="0" layoutInCell="1" allowOverlap="1" wp14:anchorId="3BCD926E" wp14:editId="587751B6">
                <wp:simplePos x="0" y="0"/>
                <wp:positionH relativeFrom="column">
                  <wp:posOffset>5789930</wp:posOffset>
                </wp:positionH>
                <wp:positionV relativeFrom="paragraph">
                  <wp:posOffset>118110</wp:posOffset>
                </wp:positionV>
                <wp:extent cx="0" cy="922020"/>
                <wp:effectExtent l="0" t="0" r="19050" b="11430"/>
                <wp:wrapNone/>
                <wp:docPr id="6" name="直線コネクタ 6"/>
                <wp:cNvGraphicFramePr/>
                <a:graphic xmlns:a="http://schemas.openxmlformats.org/drawingml/2006/main">
                  <a:graphicData uri="http://schemas.microsoft.com/office/word/2010/wordprocessingShape">
                    <wps:wsp>
                      <wps:cNvCnPr/>
                      <wps:spPr>
                        <a:xfrm>
                          <a:off x="0" y="0"/>
                          <a:ext cx="0" cy="9220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9pt,9.3pt" to="455.9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" strokecolor="black [3213]" strokeweight="1.25pt"/>
            </w:pict>
          </mc:Fallback>
        </mc:AlternateContent>
      </w:r>
      <w:r w:rsidR="00DB6510">
        <w:rPr>
          <w:rFonts w:hint="eastAsia"/>
          <w:b/>
          <w:noProof/>
          <w:sz w:val="24"/>
          <w:szCs w:val="24"/>
        </w:rPr>
        <mc:AlternateContent>
          <mc:Choice Requires="wps">
            <w:drawing>
              <wp:anchor distT="0" distB="0" distL="114300" distR="114300" simplePos="0" relativeHeight="251662336" behindDoc="0" locked="0" layoutInCell="1" allowOverlap="1" wp14:anchorId="5FC90140" wp14:editId="3D41DDD3">
                <wp:simplePos x="0" y="0"/>
                <wp:positionH relativeFrom="column">
                  <wp:posOffset>-138430</wp:posOffset>
                </wp:positionH>
                <wp:positionV relativeFrom="paragraph">
                  <wp:posOffset>118110</wp:posOffset>
                </wp:positionV>
                <wp:extent cx="0" cy="922020"/>
                <wp:effectExtent l="0" t="0" r="19050" b="11430"/>
                <wp:wrapNone/>
                <wp:docPr id="4" name="直線コネクタ 4"/>
                <wp:cNvGraphicFramePr/>
                <a:graphic xmlns:a="http://schemas.openxmlformats.org/drawingml/2006/main">
                  <a:graphicData uri="http://schemas.microsoft.com/office/word/2010/wordprocessingShape">
                    <wps:wsp>
                      <wps:cNvCnPr/>
                      <wps:spPr>
                        <a:xfrm>
                          <a:off x="0" y="0"/>
                          <a:ext cx="0" cy="9220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9pt,9.3pt" to="-10.9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" strokecolor="black [3213]" strokeweight="1.25pt"/>
            </w:pict>
          </mc:Fallback>
        </mc:AlternateContent>
      </w:r>
      <w:r w:rsidR="00DB6510">
        <w:rPr>
          <w:rFonts w:hint="eastAsia"/>
          <w:b/>
          <w:noProof/>
          <w:sz w:val="24"/>
          <w:szCs w:val="24"/>
        </w:rPr>
        <mc:AlternateContent>
          <mc:Choice Requires="wps">
            <w:drawing>
              <wp:anchor distT="0" distB="0" distL="114300" distR="114300" simplePos="0" relativeHeight="251661312" behindDoc="0" locked="0" layoutInCell="1" allowOverlap="1" wp14:anchorId="22E7BEDF" wp14:editId="2F9234F9">
                <wp:simplePos x="0" y="0"/>
                <wp:positionH relativeFrom="column">
                  <wp:posOffset>-138430</wp:posOffset>
                </wp:positionH>
                <wp:positionV relativeFrom="paragraph">
                  <wp:posOffset>118110</wp:posOffset>
                </wp:positionV>
                <wp:extent cx="243840" cy="0"/>
                <wp:effectExtent l="0" t="0" r="22860" b="19050"/>
                <wp:wrapNone/>
                <wp:docPr id="3" name="直線コネクタ 3"/>
                <wp:cNvGraphicFramePr/>
                <a:graphic xmlns:a="http://schemas.openxmlformats.org/drawingml/2006/main">
                  <a:graphicData uri="http://schemas.microsoft.com/office/word/2010/wordprocessingShape">
                    <wps:wsp>
                      <wps:cNvCnPr/>
                      <wps:spPr>
                        <a:xfrm flipH="1">
                          <a:off x="0" y="0"/>
                          <a:ext cx="24384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0.9pt,9.3pt" to="8.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" strokecolor="black [3213]" strokeweight="1.25pt"/>
            </w:pict>
          </mc:Fallback>
        </mc:AlternateContent>
      </w:r>
      <w:r w:rsidR="00CB1716" w:rsidRPr="00CB1716">
        <w:rPr>
          <w:rFonts w:hint="eastAsia"/>
          <w:b/>
          <w:sz w:val="24"/>
          <w:szCs w:val="24"/>
        </w:rPr>
        <w:t>お問い合わせ</w:t>
      </w:r>
    </w:p>
    <w:p w:rsidR="00CB1716" w:rsidRDefault="003C5C51" w:rsidP="00CB1716">
      <w:pPr>
        <w:ind w:firstLineChars="100" w:firstLine="240"/>
        <w:rPr>
          <w:sz w:val="24"/>
          <w:szCs w:val="24"/>
        </w:rPr>
      </w:pPr>
      <w:r>
        <w:rPr>
          <w:rFonts w:hint="eastAsia"/>
          <w:sz w:val="24"/>
          <w:szCs w:val="24"/>
        </w:rPr>
        <w:t xml:space="preserve">　</w:t>
      </w:r>
      <w:r w:rsidR="00CB1716">
        <w:rPr>
          <w:rFonts w:hint="eastAsia"/>
          <w:sz w:val="24"/>
          <w:szCs w:val="24"/>
        </w:rPr>
        <w:t>木津川市ボランティアセンター</w:t>
      </w:r>
    </w:p>
    <w:p w:rsidR="00CB1716" w:rsidRDefault="00CB1716" w:rsidP="00CB1716">
      <w:pPr>
        <w:ind w:firstLineChars="100" w:firstLine="240"/>
        <w:rPr>
          <w:sz w:val="24"/>
          <w:szCs w:val="24"/>
        </w:rPr>
      </w:pPr>
      <w:r>
        <w:rPr>
          <w:rFonts w:hint="eastAsia"/>
          <w:sz w:val="24"/>
          <w:szCs w:val="24"/>
        </w:rPr>
        <w:t xml:space="preserve">　　　　〒６１９－０２１４</w:t>
      </w:r>
    </w:p>
    <w:p w:rsidR="00CB1716" w:rsidRPr="00C6665B" w:rsidRDefault="003C5C51" w:rsidP="00CB1716">
      <w:pPr>
        <w:ind w:firstLineChars="100" w:firstLine="240"/>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354330</wp:posOffset>
                </wp:positionV>
                <wp:extent cx="5928360" cy="0"/>
                <wp:effectExtent l="0" t="0" r="15240" b="19050"/>
                <wp:wrapNone/>
                <wp:docPr id="5" name="直線コネクタ 5"/>
                <wp:cNvGraphicFramePr/>
                <a:graphic xmlns:a="http://schemas.openxmlformats.org/drawingml/2006/main">
                  <a:graphicData uri="http://schemas.microsoft.com/office/word/2010/wordprocessingShape">
                    <wps:wsp>
                      <wps:cNvCnPr/>
                      <wps:spPr>
                        <a:xfrm>
                          <a:off x="0" y="0"/>
                          <a:ext cx="59283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9pt,27.9pt" to="455.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" strokecolor="black [3213]" strokeweight="1.25pt"/>
            </w:pict>
          </mc:Fallback>
        </mc:AlternateContent>
      </w:r>
      <w:r w:rsidR="00CB1716">
        <w:rPr>
          <w:rFonts w:hint="eastAsia"/>
          <w:sz w:val="24"/>
          <w:szCs w:val="24"/>
        </w:rPr>
        <w:t xml:space="preserve">　　　　　木津川</w:t>
      </w:r>
      <w:bookmarkStart w:id="0" w:name="_GoBack"/>
      <w:bookmarkEnd w:id="0"/>
      <w:r w:rsidR="00CB1716">
        <w:rPr>
          <w:rFonts w:hint="eastAsia"/>
          <w:sz w:val="24"/>
          <w:szCs w:val="24"/>
        </w:rPr>
        <w:t xml:space="preserve">市木津川端１９　</w:t>
      </w:r>
      <w:r w:rsidR="00CB1716">
        <w:rPr>
          <w:rFonts w:hint="eastAsia"/>
          <w:sz w:val="24"/>
          <w:szCs w:val="24"/>
        </w:rPr>
        <w:t>TEL</w:t>
      </w:r>
      <w:r w:rsidR="00CB1716">
        <w:rPr>
          <w:rFonts w:hint="eastAsia"/>
          <w:sz w:val="24"/>
          <w:szCs w:val="24"/>
        </w:rPr>
        <w:t>／</w:t>
      </w:r>
      <w:r w:rsidR="00CB1716">
        <w:rPr>
          <w:rFonts w:hint="eastAsia"/>
          <w:sz w:val="24"/>
          <w:szCs w:val="24"/>
        </w:rPr>
        <w:t>FAX</w:t>
      </w:r>
      <w:r w:rsidR="00CB1716">
        <w:rPr>
          <w:rFonts w:hint="eastAsia"/>
          <w:sz w:val="24"/>
          <w:szCs w:val="24"/>
        </w:rPr>
        <w:t xml:space="preserve">　０７７４－７２－９１５５</w:t>
      </w:r>
    </w:p>
    <w:sectPr w:rsidR="00CB1716" w:rsidRPr="00C6665B" w:rsidSect="00E632BE">
      <w:pgSz w:w="11906" w:h="16838"/>
      <w:pgMar w:top="1134" w:right="567"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28"/>
    <w:rsid w:val="00066719"/>
    <w:rsid w:val="0007578A"/>
    <w:rsid w:val="00092E38"/>
    <w:rsid w:val="000A237F"/>
    <w:rsid w:val="002530B9"/>
    <w:rsid w:val="003464ED"/>
    <w:rsid w:val="003C5C51"/>
    <w:rsid w:val="003D7DDF"/>
    <w:rsid w:val="00420F92"/>
    <w:rsid w:val="005062AE"/>
    <w:rsid w:val="00526FEA"/>
    <w:rsid w:val="005521A3"/>
    <w:rsid w:val="005F7974"/>
    <w:rsid w:val="006916D6"/>
    <w:rsid w:val="007D6C26"/>
    <w:rsid w:val="00A43767"/>
    <w:rsid w:val="00A45273"/>
    <w:rsid w:val="00AF726E"/>
    <w:rsid w:val="00BE63D5"/>
    <w:rsid w:val="00C6665B"/>
    <w:rsid w:val="00CB1716"/>
    <w:rsid w:val="00DB6510"/>
    <w:rsid w:val="00DF6928"/>
    <w:rsid w:val="00E32265"/>
    <w:rsid w:val="00E632BE"/>
    <w:rsid w:val="00ED3CB4"/>
    <w:rsid w:val="00F42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木津川市社会福祉協議会</dc:creator>
  <cp:keywords/>
  <dc:description/>
  <cp:lastModifiedBy>木津川市社会福祉協議会</cp:lastModifiedBy>
  <cp:revision>33</cp:revision>
  <cp:lastPrinted>2018-01-10T04:26:00Z</cp:lastPrinted>
  <dcterms:created xsi:type="dcterms:W3CDTF">2014-02-12T02:21:00Z</dcterms:created>
  <dcterms:modified xsi:type="dcterms:W3CDTF">2019-01-08T06:43:00Z</dcterms:modified>
</cp:coreProperties>
</file>