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0734A" w14:textId="40125FA4" w:rsidR="00D216D8" w:rsidRPr="00525A70" w:rsidRDefault="00D216D8" w:rsidP="00D216D8">
      <w:pPr>
        <w:jc w:val="center"/>
        <w:rPr>
          <w:rFonts w:asciiTheme="majorEastAsia" w:eastAsiaTheme="majorEastAsia" w:hAnsiTheme="majorEastAsia"/>
          <w:b/>
          <w:bCs/>
          <w:sz w:val="32"/>
          <w:szCs w:val="28"/>
        </w:rPr>
      </w:pPr>
      <w:r w:rsidRPr="00525A70">
        <w:rPr>
          <w:rFonts w:asciiTheme="majorEastAsia" w:eastAsiaTheme="majorEastAsia" w:hAnsiTheme="majorEastAsia" w:hint="eastAsia"/>
          <w:b/>
          <w:bCs/>
          <w:sz w:val="32"/>
          <w:szCs w:val="28"/>
        </w:rPr>
        <w:t>令和</w:t>
      </w:r>
      <w:r w:rsidR="00C56DE9" w:rsidRPr="00525A70">
        <w:rPr>
          <w:rFonts w:asciiTheme="majorEastAsia" w:eastAsiaTheme="majorEastAsia" w:hAnsiTheme="majorEastAsia" w:hint="eastAsia"/>
          <w:b/>
          <w:bCs/>
          <w:sz w:val="32"/>
          <w:szCs w:val="28"/>
        </w:rPr>
        <w:t>７</w:t>
      </w:r>
      <w:r w:rsidRPr="00525A70">
        <w:rPr>
          <w:rFonts w:asciiTheme="majorEastAsia" w:eastAsiaTheme="majorEastAsia" w:hAnsiTheme="majorEastAsia" w:hint="eastAsia"/>
          <w:b/>
          <w:bCs/>
          <w:sz w:val="32"/>
          <w:szCs w:val="28"/>
        </w:rPr>
        <w:t>年度　都道府県経営協セミナー</w:t>
      </w:r>
      <w:r w:rsidR="007E4DA1" w:rsidRPr="00525A70">
        <w:rPr>
          <w:rFonts w:asciiTheme="majorEastAsia" w:eastAsiaTheme="majorEastAsia" w:hAnsiTheme="majorEastAsia" w:hint="eastAsia"/>
          <w:b/>
          <w:bCs/>
          <w:sz w:val="32"/>
          <w:szCs w:val="28"/>
        </w:rPr>
        <w:t>（</w:t>
      </w:r>
      <w:r w:rsidR="00577D28" w:rsidRPr="00525A70">
        <w:rPr>
          <w:rFonts w:asciiTheme="majorEastAsia" w:eastAsiaTheme="majorEastAsia" w:hAnsiTheme="majorEastAsia" w:hint="eastAsia"/>
          <w:b/>
          <w:bCs/>
          <w:sz w:val="32"/>
          <w:szCs w:val="28"/>
        </w:rPr>
        <w:t>後</w:t>
      </w:r>
      <w:r w:rsidR="00FE7A14" w:rsidRPr="00525A70">
        <w:rPr>
          <w:rFonts w:asciiTheme="majorEastAsia" w:eastAsiaTheme="majorEastAsia" w:hAnsiTheme="majorEastAsia" w:hint="eastAsia"/>
          <w:b/>
          <w:bCs/>
          <w:sz w:val="32"/>
          <w:szCs w:val="28"/>
        </w:rPr>
        <w:t>期</w:t>
      </w:r>
      <w:r w:rsidR="007E4DA1" w:rsidRPr="00525A70">
        <w:rPr>
          <w:rFonts w:asciiTheme="majorEastAsia" w:eastAsiaTheme="majorEastAsia" w:hAnsiTheme="majorEastAsia" w:hint="eastAsia"/>
          <w:b/>
          <w:bCs/>
          <w:sz w:val="32"/>
          <w:szCs w:val="28"/>
        </w:rPr>
        <w:t>）</w:t>
      </w:r>
      <w:r w:rsidR="00CB30FF" w:rsidRPr="00525A70">
        <w:rPr>
          <w:rFonts w:asciiTheme="majorEastAsia" w:eastAsiaTheme="majorEastAsia" w:hAnsiTheme="majorEastAsia" w:hint="eastAsia"/>
          <w:b/>
          <w:bCs/>
          <w:sz w:val="32"/>
          <w:szCs w:val="28"/>
        </w:rPr>
        <w:t>開催要綱</w:t>
      </w:r>
    </w:p>
    <w:p w14:paraId="40C3A823" w14:textId="1D1CAC97" w:rsidR="00AD3DBC" w:rsidRPr="004A050B" w:rsidRDefault="00AD3DBC" w:rsidP="00C92FB4">
      <w:pPr>
        <w:rPr>
          <w:rFonts w:asciiTheme="minorEastAsia" w:hAnsiTheme="minorEastAsia"/>
          <w:sz w:val="24"/>
          <w:szCs w:val="24"/>
        </w:rPr>
      </w:pPr>
    </w:p>
    <w:p w14:paraId="2D1620C8" w14:textId="6F60E3B1" w:rsidR="007920AB" w:rsidRPr="007920AB" w:rsidRDefault="007920AB" w:rsidP="00C92FB4">
      <w:pPr>
        <w:rPr>
          <w:rFonts w:asciiTheme="majorEastAsia" w:eastAsiaTheme="majorEastAsia" w:hAnsiTheme="majorEastAsia"/>
          <w:sz w:val="24"/>
          <w:szCs w:val="24"/>
        </w:rPr>
      </w:pPr>
      <w:r w:rsidRPr="007920AB">
        <w:rPr>
          <w:rFonts w:asciiTheme="majorEastAsia" w:eastAsiaTheme="majorEastAsia" w:hAnsiTheme="majorEastAsia" w:hint="eastAsia"/>
          <w:sz w:val="24"/>
          <w:szCs w:val="24"/>
        </w:rPr>
        <w:t>１．趣　　旨</w:t>
      </w:r>
    </w:p>
    <w:p w14:paraId="54DCF90B" w14:textId="6258A6A6" w:rsidR="0079737E" w:rsidRDefault="00512F24" w:rsidP="0015196F">
      <w:pPr>
        <w:spacing w:afterLines="50" w:after="170"/>
        <w:ind w:leftChars="73" w:left="141" w:firstLineChars="127" w:firstLine="283"/>
        <w:rPr>
          <w:rFonts w:asciiTheme="minorEastAsia" w:hAnsiTheme="minorEastAsia"/>
          <w:sz w:val="24"/>
          <w:szCs w:val="24"/>
        </w:rPr>
      </w:pPr>
      <w:r>
        <w:rPr>
          <w:rFonts w:asciiTheme="minorEastAsia" w:hAnsiTheme="minorEastAsia" w:hint="eastAsia"/>
          <w:sz w:val="24"/>
          <w:szCs w:val="24"/>
        </w:rPr>
        <w:t>物価高騰、処遇改善、人材確保など</w:t>
      </w:r>
      <w:r w:rsidR="001115AE">
        <w:rPr>
          <w:rFonts w:asciiTheme="minorEastAsia" w:hAnsiTheme="minorEastAsia" w:hint="eastAsia"/>
          <w:sz w:val="24"/>
          <w:szCs w:val="24"/>
        </w:rPr>
        <w:t>社会福祉法人</w:t>
      </w:r>
      <w:r>
        <w:rPr>
          <w:rFonts w:asciiTheme="minorEastAsia" w:hAnsiTheme="minorEastAsia" w:hint="eastAsia"/>
          <w:sz w:val="24"/>
          <w:szCs w:val="24"/>
        </w:rPr>
        <w:t>を取り巻く課題が山積しているなか</w:t>
      </w:r>
      <w:r w:rsidR="0015196F">
        <w:rPr>
          <w:rFonts w:asciiTheme="minorEastAsia" w:hAnsiTheme="minorEastAsia" w:hint="eastAsia"/>
          <w:sz w:val="24"/>
          <w:szCs w:val="24"/>
        </w:rPr>
        <w:t>、社会　　　保障・社会福祉をめぐる最新の制度動向や人材確保のトレンドを共有し、今後の社会福祉法人経営について参加者とともに考え、また全国経営協に対する会員の声を伺う双方向性の機会として開催する。</w:t>
      </w:r>
    </w:p>
    <w:p w14:paraId="55EAAC1A" w14:textId="06AE074D" w:rsidR="00525A70" w:rsidRDefault="00525A70" w:rsidP="0015196F">
      <w:pPr>
        <w:spacing w:afterLines="50" w:after="170"/>
        <w:ind w:leftChars="73" w:left="141" w:firstLineChars="127" w:firstLine="283"/>
        <w:rPr>
          <w:rFonts w:asciiTheme="minorEastAsia" w:hAnsiTheme="minorEastAsia" w:hint="eastAsia"/>
          <w:sz w:val="24"/>
          <w:szCs w:val="24"/>
        </w:rPr>
      </w:pPr>
    </w:p>
    <w:p w14:paraId="066B04D0" w14:textId="72EF2C97" w:rsidR="00A55A78" w:rsidRDefault="00A55A78" w:rsidP="00A55A78">
      <w:pPr>
        <w:spacing w:beforeLines="50" w:before="17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Pr="00C92FB4">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運　　営</w:t>
      </w:r>
    </w:p>
    <w:p w14:paraId="52A45C07" w14:textId="07FD3F6D" w:rsidR="00A55A78" w:rsidRDefault="00A55A78" w:rsidP="00A55A78">
      <w:pPr>
        <w:rPr>
          <w:rFonts w:asciiTheme="minorEastAsia" w:hAnsiTheme="minorEastAsia"/>
          <w:sz w:val="24"/>
          <w:szCs w:val="24"/>
        </w:rPr>
      </w:pPr>
      <w:r>
        <w:rPr>
          <w:rFonts w:asciiTheme="majorEastAsia" w:eastAsiaTheme="majorEastAsia" w:hAnsiTheme="majorEastAsia" w:hint="eastAsia"/>
          <w:sz w:val="24"/>
          <w:szCs w:val="24"/>
        </w:rPr>
        <w:t xml:space="preserve">　</w:t>
      </w:r>
      <w:r w:rsidRPr="007920AB">
        <w:rPr>
          <w:rFonts w:asciiTheme="minorEastAsia" w:hAnsiTheme="minorEastAsia" w:hint="eastAsia"/>
          <w:sz w:val="24"/>
          <w:szCs w:val="24"/>
        </w:rPr>
        <w:t xml:space="preserve">主　</w:t>
      </w:r>
      <w:r>
        <w:rPr>
          <w:rFonts w:asciiTheme="minorEastAsia" w:hAnsiTheme="minorEastAsia" w:hint="eastAsia"/>
          <w:sz w:val="24"/>
          <w:szCs w:val="24"/>
        </w:rPr>
        <w:t>催：京都府</w:t>
      </w:r>
      <w:r w:rsidRPr="007920AB">
        <w:rPr>
          <w:rFonts w:asciiTheme="minorEastAsia" w:hAnsiTheme="minorEastAsia" w:hint="eastAsia"/>
          <w:sz w:val="24"/>
          <w:szCs w:val="24"/>
        </w:rPr>
        <w:t>社会福祉法人経営者協議会</w:t>
      </w:r>
    </w:p>
    <w:p w14:paraId="066B68CA" w14:textId="77777777" w:rsidR="00A55A78" w:rsidRDefault="00A55A78" w:rsidP="00A55A78">
      <w:pPr>
        <w:rPr>
          <w:rFonts w:asciiTheme="minorEastAsia" w:hAnsiTheme="minorEastAsia"/>
          <w:sz w:val="24"/>
          <w:szCs w:val="24"/>
        </w:rPr>
      </w:pPr>
      <w:r>
        <w:rPr>
          <w:rFonts w:asciiTheme="minorEastAsia" w:hAnsiTheme="minorEastAsia" w:hint="eastAsia"/>
          <w:sz w:val="24"/>
          <w:szCs w:val="24"/>
        </w:rPr>
        <w:t xml:space="preserve">　共　催：</w:t>
      </w:r>
      <w:r w:rsidRPr="007920AB">
        <w:rPr>
          <w:rFonts w:asciiTheme="minorEastAsia" w:hAnsiTheme="minorEastAsia" w:hint="eastAsia"/>
          <w:sz w:val="24"/>
          <w:szCs w:val="24"/>
        </w:rPr>
        <w:t>全国社会福祉法人経営者協議会</w:t>
      </w:r>
    </w:p>
    <w:p w14:paraId="619FC49A" w14:textId="5063AE54" w:rsidR="00A55A78" w:rsidRPr="00257070" w:rsidRDefault="00A55A78" w:rsidP="00A55A78">
      <w:pPr>
        <w:rPr>
          <w:rFonts w:asciiTheme="minorEastAsia" w:hAnsiTheme="minorEastAsia"/>
          <w:sz w:val="24"/>
          <w:szCs w:val="24"/>
        </w:rPr>
      </w:pPr>
      <w:r>
        <w:rPr>
          <w:rFonts w:asciiTheme="minorEastAsia" w:hAnsiTheme="minorEastAsia" w:hint="eastAsia"/>
          <w:sz w:val="24"/>
          <w:szCs w:val="24"/>
        </w:rPr>
        <w:t xml:space="preserve">　後　援：</w:t>
      </w:r>
      <w:r w:rsidRPr="00257070">
        <w:rPr>
          <w:rFonts w:asciiTheme="minorEastAsia" w:hAnsiTheme="minorEastAsia" w:hint="eastAsia"/>
          <w:sz w:val="24"/>
          <w:szCs w:val="24"/>
        </w:rPr>
        <w:t>社会福祉法人京都府社会福祉協議会</w:t>
      </w:r>
    </w:p>
    <w:p w14:paraId="49464321" w14:textId="5F51008C" w:rsidR="00A55A78" w:rsidRDefault="00A55A78" w:rsidP="00A55A78">
      <w:pPr>
        <w:ind w:firstLineChars="508" w:firstLine="1130"/>
        <w:rPr>
          <w:rFonts w:asciiTheme="minorEastAsia" w:hAnsiTheme="minorEastAsia"/>
          <w:sz w:val="24"/>
          <w:szCs w:val="24"/>
        </w:rPr>
      </w:pPr>
      <w:r w:rsidRPr="00257070">
        <w:rPr>
          <w:rFonts w:asciiTheme="minorEastAsia" w:hAnsiTheme="minorEastAsia" w:hint="eastAsia"/>
          <w:sz w:val="24"/>
          <w:szCs w:val="24"/>
        </w:rPr>
        <w:t>社会福祉法人京都市社会福祉協議会</w:t>
      </w:r>
    </w:p>
    <w:p w14:paraId="767F344B" w14:textId="77777777" w:rsidR="00525A70" w:rsidRDefault="00525A70" w:rsidP="00A55A78">
      <w:pPr>
        <w:ind w:firstLineChars="508" w:firstLine="1130"/>
        <w:rPr>
          <w:rFonts w:asciiTheme="minorEastAsia" w:hAnsiTheme="minorEastAsia" w:hint="eastAsia"/>
          <w:sz w:val="24"/>
          <w:szCs w:val="24"/>
        </w:rPr>
      </w:pPr>
    </w:p>
    <w:p w14:paraId="69C10C13" w14:textId="2DF91312" w:rsidR="006F1C02" w:rsidRDefault="00A55A78" w:rsidP="00A55A78">
      <w:pPr>
        <w:spacing w:beforeLines="50" w:before="170" w:line="80" w:lineRule="atLeast"/>
        <w:rPr>
          <w:rFonts w:asciiTheme="minorEastAsia" w:hAnsiTheme="minorEastAsia" w:hint="eastAsia"/>
          <w:sz w:val="24"/>
          <w:szCs w:val="24"/>
        </w:rPr>
      </w:pPr>
      <w:r>
        <w:rPr>
          <w:rFonts w:asciiTheme="majorEastAsia" w:eastAsiaTheme="majorEastAsia" w:hAnsiTheme="majorEastAsia" w:hint="eastAsia"/>
          <w:sz w:val="24"/>
          <w:szCs w:val="24"/>
        </w:rPr>
        <w:t xml:space="preserve">３．開催日時　　</w:t>
      </w:r>
      <w:r w:rsidRPr="004B4020">
        <w:rPr>
          <w:rFonts w:asciiTheme="minorEastAsia" w:hAnsiTheme="minorEastAsia" w:hint="eastAsia"/>
          <w:b/>
          <w:bCs/>
          <w:sz w:val="24"/>
          <w:szCs w:val="24"/>
        </w:rPr>
        <w:t>令和</w:t>
      </w:r>
      <w:r w:rsidR="00525A70">
        <w:rPr>
          <w:rFonts w:asciiTheme="minorEastAsia" w:hAnsiTheme="minorEastAsia" w:hint="eastAsia"/>
          <w:b/>
          <w:bCs/>
          <w:sz w:val="24"/>
          <w:szCs w:val="24"/>
        </w:rPr>
        <w:t>8</w:t>
      </w:r>
      <w:r w:rsidRPr="004B4020">
        <w:rPr>
          <w:rFonts w:asciiTheme="minorEastAsia" w:hAnsiTheme="minorEastAsia" w:hint="eastAsia"/>
          <w:b/>
          <w:bCs/>
          <w:sz w:val="24"/>
          <w:szCs w:val="24"/>
        </w:rPr>
        <w:t>年</w:t>
      </w:r>
      <w:r w:rsidR="00525A70">
        <w:rPr>
          <w:rFonts w:asciiTheme="minorEastAsia" w:hAnsiTheme="minorEastAsia" w:hint="eastAsia"/>
          <w:b/>
          <w:bCs/>
          <w:sz w:val="24"/>
          <w:szCs w:val="24"/>
        </w:rPr>
        <w:t>2</w:t>
      </w:r>
      <w:r w:rsidRPr="004B4020">
        <w:rPr>
          <w:rFonts w:asciiTheme="minorEastAsia" w:hAnsiTheme="minorEastAsia" w:hint="eastAsia"/>
          <w:b/>
          <w:bCs/>
          <w:sz w:val="24"/>
          <w:szCs w:val="24"/>
        </w:rPr>
        <w:t>月</w:t>
      </w:r>
      <w:r w:rsidR="00525A70">
        <w:rPr>
          <w:rFonts w:asciiTheme="minorEastAsia" w:hAnsiTheme="minorEastAsia" w:hint="eastAsia"/>
          <w:b/>
          <w:bCs/>
          <w:sz w:val="24"/>
          <w:szCs w:val="24"/>
        </w:rPr>
        <w:t>3</w:t>
      </w:r>
      <w:r w:rsidRPr="004B4020">
        <w:rPr>
          <w:rFonts w:asciiTheme="minorEastAsia" w:hAnsiTheme="minorEastAsia" w:hint="eastAsia"/>
          <w:b/>
          <w:bCs/>
          <w:sz w:val="24"/>
          <w:szCs w:val="24"/>
        </w:rPr>
        <w:t>日（</w:t>
      </w:r>
      <w:r w:rsidR="00525A70">
        <w:rPr>
          <w:rFonts w:asciiTheme="minorEastAsia" w:hAnsiTheme="minorEastAsia" w:hint="eastAsia"/>
          <w:b/>
          <w:bCs/>
          <w:sz w:val="24"/>
          <w:szCs w:val="24"/>
        </w:rPr>
        <w:t>火</w:t>
      </w:r>
      <w:r w:rsidRPr="004B4020">
        <w:rPr>
          <w:rFonts w:asciiTheme="minorEastAsia" w:hAnsiTheme="minorEastAsia" w:hint="eastAsia"/>
          <w:b/>
          <w:bCs/>
          <w:sz w:val="24"/>
          <w:szCs w:val="24"/>
        </w:rPr>
        <w:t xml:space="preserve">）13：30～16：00　</w:t>
      </w:r>
      <w:r w:rsidR="006F1C02">
        <w:rPr>
          <w:rFonts w:asciiTheme="minorEastAsia" w:hAnsiTheme="minorEastAsia" w:hint="eastAsia"/>
          <w:b/>
          <w:bCs/>
          <w:sz w:val="24"/>
          <w:szCs w:val="24"/>
        </w:rPr>
        <w:t xml:space="preserve">　</w:t>
      </w:r>
      <w:r>
        <w:rPr>
          <w:rFonts w:asciiTheme="minorEastAsia" w:hAnsiTheme="minorEastAsia" w:hint="eastAsia"/>
          <w:sz w:val="24"/>
          <w:szCs w:val="24"/>
        </w:rPr>
        <w:t>※受付13：00～</w:t>
      </w:r>
    </w:p>
    <w:p w14:paraId="77338A08" w14:textId="48FBED2B" w:rsidR="00A55A78" w:rsidRDefault="00A55A78" w:rsidP="00A55A78">
      <w:pPr>
        <w:spacing w:beforeLines="50" w:before="170" w:line="80" w:lineRule="atLeast"/>
        <w:rPr>
          <w:rFonts w:asciiTheme="minorEastAsia" w:hAnsiTheme="minorEastAsia"/>
          <w:sz w:val="24"/>
          <w:szCs w:val="24"/>
        </w:rPr>
      </w:pPr>
    </w:p>
    <w:p w14:paraId="0D7C0554" w14:textId="738FA32F" w:rsidR="00A55A78" w:rsidRDefault="00A55A78" w:rsidP="00525A70">
      <w:pPr>
        <w:rPr>
          <w:rFonts w:asciiTheme="minorEastAsia" w:hAnsiTheme="minorEastAsia" w:hint="eastAsia"/>
          <w:sz w:val="24"/>
          <w:szCs w:val="24"/>
        </w:rPr>
      </w:pPr>
      <w:r w:rsidRPr="004B4020">
        <w:rPr>
          <w:rFonts w:asciiTheme="majorEastAsia" w:eastAsiaTheme="majorEastAsia" w:hAnsiTheme="majorEastAsia" w:hint="eastAsia"/>
          <w:sz w:val="24"/>
          <w:szCs w:val="24"/>
        </w:rPr>
        <w:t>４．会</w:t>
      </w:r>
      <w:r>
        <w:rPr>
          <w:rFonts w:asciiTheme="majorEastAsia" w:eastAsiaTheme="majorEastAsia" w:hAnsiTheme="majorEastAsia" w:hint="eastAsia"/>
          <w:sz w:val="24"/>
          <w:szCs w:val="24"/>
        </w:rPr>
        <w:t xml:space="preserve">　</w:t>
      </w:r>
      <w:r w:rsidRPr="004B4020">
        <w:rPr>
          <w:rFonts w:asciiTheme="majorEastAsia" w:eastAsiaTheme="majorEastAsia" w:hAnsiTheme="majorEastAsia" w:hint="eastAsia"/>
          <w:sz w:val="24"/>
          <w:szCs w:val="24"/>
        </w:rPr>
        <w:t>場</w:t>
      </w:r>
      <w:r>
        <w:rPr>
          <w:rFonts w:asciiTheme="minorEastAsia" w:hAnsiTheme="minorEastAsia" w:hint="eastAsia"/>
          <w:sz w:val="24"/>
          <w:szCs w:val="24"/>
        </w:rPr>
        <w:t xml:space="preserve">　</w:t>
      </w:r>
      <w:r w:rsidR="00525A70">
        <w:rPr>
          <w:rFonts w:asciiTheme="minorEastAsia" w:hAnsiTheme="minorEastAsia" w:hint="eastAsia"/>
          <w:sz w:val="24"/>
          <w:szCs w:val="24"/>
        </w:rPr>
        <w:t xml:space="preserve">京都JAビル201～203（地下2階）　</w:t>
      </w:r>
      <w:r>
        <w:rPr>
          <w:rFonts w:asciiTheme="minorEastAsia" w:hAnsiTheme="minorEastAsia" w:hint="eastAsia"/>
          <w:sz w:val="24"/>
          <w:szCs w:val="24"/>
        </w:rPr>
        <w:t>※</w:t>
      </w:r>
      <w:r w:rsidRPr="00257070">
        <w:rPr>
          <w:rFonts w:asciiTheme="minorEastAsia" w:hAnsiTheme="minorEastAsia" w:hint="eastAsia"/>
          <w:sz w:val="24"/>
          <w:szCs w:val="24"/>
        </w:rPr>
        <w:t>京都</w:t>
      </w:r>
      <w:r w:rsidR="00525A70">
        <w:rPr>
          <w:rFonts w:asciiTheme="minorEastAsia" w:hAnsiTheme="minorEastAsia" w:hint="eastAsia"/>
          <w:sz w:val="24"/>
          <w:szCs w:val="24"/>
        </w:rPr>
        <w:t xml:space="preserve">駅八条東口より徒歩5分　　</w:t>
      </w:r>
    </w:p>
    <w:p w14:paraId="69E5137F" w14:textId="0BABA924" w:rsidR="00A55A78" w:rsidRDefault="006F1C02" w:rsidP="00A55A78">
      <w:pPr>
        <w:spacing w:beforeLines="50" w:before="170" w:line="80" w:lineRule="atLeast"/>
        <w:rPr>
          <w:rFonts w:asciiTheme="minorEastAsia" w:hAnsiTheme="minorEastAsia"/>
          <w:sz w:val="24"/>
          <w:szCs w:val="24"/>
        </w:rPr>
      </w:pPr>
      <w:r>
        <w:rPr>
          <w:rFonts w:asciiTheme="minorEastAsia" w:hAnsiTheme="minorEastAsia" w:hint="eastAsia"/>
          <w:sz w:val="24"/>
          <w:szCs w:val="24"/>
        </w:rPr>
        <w:t xml:space="preserve">　　　　　　</w:t>
      </w:r>
      <w:r w:rsidRPr="006F1C02">
        <w:rPr>
          <w:rFonts w:asciiTheme="minorEastAsia" w:hAnsiTheme="minorEastAsia" w:hint="eastAsia"/>
          <w:sz w:val="24"/>
          <w:szCs w:val="24"/>
        </w:rPr>
        <w:t>〒601-8585 京都市南区東九条西山王町1</w:t>
      </w:r>
    </w:p>
    <w:p w14:paraId="1C028B92" w14:textId="77777777" w:rsidR="006F1C02" w:rsidRPr="00427FAB" w:rsidRDefault="006F1C02" w:rsidP="00A55A78">
      <w:pPr>
        <w:spacing w:beforeLines="50" w:before="170" w:line="80" w:lineRule="atLeast"/>
        <w:rPr>
          <w:rFonts w:asciiTheme="minorEastAsia" w:hAnsiTheme="minorEastAsia"/>
          <w:sz w:val="24"/>
          <w:szCs w:val="24"/>
        </w:rPr>
      </w:pPr>
    </w:p>
    <w:p w14:paraId="1429E0E2" w14:textId="769C7C60" w:rsidR="00A55A78" w:rsidRPr="00427FAB" w:rsidRDefault="00A55A78" w:rsidP="00A55A78">
      <w:pPr>
        <w:spacing w:line="8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５</w:t>
      </w:r>
      <w:r>
        <w:rPr>
          <w:rFonts w:asciiTheme="minorEastAsia" w:hAnsiTheme="minorEastAsia" w:hint="eastAsia"/>
          <w:sz w:val="24"/>
          <w:szCs w:val="24"/>
        </w:rPr>
        <w:t>．</w:t>
      </w:r>
      <w:r w:rsidRPr="00427FAB">
        <w:rPr>
          <w:rFonts w:asciiTheme="majorEastAsia" w:eastAsiaTheme="majorEastAsia" w:hAnsiTheme="majorEastAsia" w:hint="eastAsia"/>
          <w:sz w:val="24"/>
          <w:szCs w:val="24"/>
        </w:rPr>
        <w:t>開催方法　ハイブリッド</w:t>
      </w:r>
      <w:r>
        <w:rPr>
          <w:rFonts w:asciiTheme="majorEastAsia" w:eastAsiaTheme="majorEastAsia" w:hAnsiTheme="majorEastAsia" w:hint="eastAsia"/>
          <w:sz w:val="24"/>
          <w:szCs w:val="24"/>
        </w:rPr>
        <w:t>実施</w:t>
      </w:r>
      <w:r w:rsidRPr="00427FAB">
        <w:rPr>
          <w:rFonts w:asciiTheme="majorEastAsia" w:eastAsiaTheme="majorEastAsia" w:hAnsiTheme="majorEastAsia" w:hint="eastAsia"/>
          <w:sz w:val="24"/>
          <w:szCs w:val="24"/>
        </w:rPr>
        <w:t>（会場、オンライン）</w:t>
      </w:r>
    </w:p>
    <w:p w14:paraId="25A4E73D" w14:textId="0F08EEB0" w:rsidR="00A55A78" w:rsidRPr="00525A70" w:rsidRDefault="00A55A78" w:rsidP="00A55A78">
      <w:pPr>
        <w:spacing w:line="80" w:lineRule="atLeast"/>
        <w:rPr>
          <w:rFonts w:asciiTheme="majorEastAsia" w:eastAsiaTheme="majorEastAsia" w:hAnsiTheme="majorEastAsia"/>
          <w:b/>
          <w:bCs/>
          <w:sz w:val="22"/>
          <w:bdr w:val="single" w:sz="4" w:space="0" w:color="auto"/>
        </w:rPr>
      </w:pPr>
      <w:r w:rsidRPr="00525A70">
        <w:rPr>
          <w:rFonts w:asciiTheme="majorEastAsia" w:eastAsiaTheme="majorEastAsia" w:hAnsiTheme="majorEastAsia" w:hint="eastAsia"/>
          <w:b/>
          <w:bCs/>
          <w:sz w:val="22"/>
          <w:bdr w:val="single" w:sz="4" w:space="0" w:color="auto"/>
        </w:rPr>
        <w:t>オンラインで参加希望の方</w:t>
      </w:r>
    </w:p>
    <w:p w14:paraId="4247DE49" w14:textId="77777777" w:rsidR="00A55A78" w:rsidRPr="004B4020" w:rsidRDefault="00A55A78" w:rsidP="00A55A78">
      <w:pPr>
        <w:spacing w:line="80" w:lineRule="atLeast"/>
        <w:rPr>
          <w:rFonts w:asciiTheme="minorEastAsia" w:hAnsiTheme="minorEastAsia"/>
          <w:sz w:val="22"/>
        </w:rPr>
      </w:pPr>
      <w:r w:rsidRPr="004B4020">
        <w:rPr>
          <w:rFonts w:asciiTheme="minorEastAsia" w:hAnsiTheme="minorEastAsia" w:hint="eastAsia"/>
          <w:sz w:val="22"/>
        </w:rPr>
        <w:t>開催前日までに申込フォームに入力いただいたメールアドレス宛にZoomの参加URLをお送りします。</w:t>
      </w:r>
    </w:p>
    <w:p w14:paraId="5A27692A" w14:textId="778B86B2" w:rsidR="00A55A78" w:rsidRPr="00525A70" w:rsidRDefault="00A55A78" w:rsidP="00A55A78">
      <w:pPr>
        <w:spacing w:line="80" w:lineRule="atLeast"/>
        <w:rPr>
          <w:rFonts w:asciiTheme="majorEastAsia" w:eastAsiaTheme="majorEastAsia" w:hAnsiTheme="majorEastAsia"/>
          <w:b/>
          <w:bCs/>
          <w:sz w:val="22"/>
          <w:bdr w:val="single" w:sz="4" w:space="0" w:color="auto"/>
        </w:rPr>
      </w:pPr>
      <w:r w:rsidRPr="00525A70">
        <w:rPr>
          <w:rFonts w:asciiTheme="majorEastAsia" w:eastAsiaTheme="majorEastAsia" w:hAnsiTheme="majorEastAsia" w:hint="eastAsia"/>
          <w:b/>
          <w:bCs/>
          <w:sz w:val="22"/>
          <w:bdr w:val="single" w:sz="4" w:space="0" w:color="auto"/>
        </w:rPr>
        <w:t>会場で参加希望の方</w:t>
      </w:r>
    </w:p>
    <w:p w14:paraId="34FA5783" w14:textId="67D8B3FD" w:rsidR="00A55A78" w:rsidRPr="004B4020" w:rsidRDefault="00A55A78" w:rsidP="00A55A78">
      <w:pPr>
        <w:spacing w:line="80" w:lineRule="atLeast"/>
        <w:rPr>
          <w:rFonts w:asciiTheme="minorEastAsia" w:hAnsiTheme="minorEastAsia"/>
          <w:sz w:val="24"/>
          <w:szCs w:val="24"/>
        </w:rPr>
      </w:pPr>
      <w:r w:rsidRPr="004B4020">
        <w:rPr>
          <w:rFonts w:asciiTheme="minorEastAsia" w:hAnsiTheme="minorEastAsia" w:hint="eastAsia"/>
          <w:sz w:val="22"/>
        </w:rPr>
        <w:t>本会より受講票は送付いたしません。申込後は直接会場までお越しください</w:t>
      </w:r>
      <w:r w:rsidRPr="004B4020">
        <w:rPr>
          <w:rFonts w:asciiTheme="minorEastAsia" w:hAnsiTheme="minorEastAsia" w:hint="eastAsia"/>
          <w:sz w:val="24"/>
          <w:szCs w:val="24"/>
        </w:rPr>
        <w:t>。</w:t>
      </w:r>
    </w:p>
    <w:p w14:paraId="02FBFB9C" w14:textId="77777777" w:rsidR="00A55A78" w:rsidRDefault="00A55A78" w:rsidP="00A55A78">
      <w:pPr>
        <w:spacing w:line="80" w:lineRule="atLeast"/>
        <w:rPr>
          <w:rFonts w:asciiTheme="majorEastAsia" w:eastAsiaTheme="majorEastAsia" w:hAnsiTheme="majorEastAsia"/>
          <w:sz w:val="24"/>
          <w:szCs w:val="24"/>
        </w:rPr>
      </w:pPr>
    </w:p>
    <w:p w14:paraId="17F039EF" w14:textId="00AF35F0" w:rsidR="00A55A78" w:rsidRPr="006A5E0E" w:rsidRDefault="00A55A78" w:rsidP="00A55A78">
      <w:pPr>
        <w:spacing w:line="80" w:lineRule="atLeast"/>
        <w:rPr>
          <w:rFonts w:asciiTheme="minorEastAsia" w:hAnsiTheme="minorEastAsia"/>
          <w:sz w:val="24"/>
          <w:szCs w:val="24"/>
        </w:rPr>
      </w:pPr>
      <w:r>
        <w:rPr>
          <w:rFonts w:asciiTheme="majorEastAsia" w:eastAsiaTheme="majorEastAsia" w:hAnsiTheme="majorEastAsia" w:hint="eastAsia"/>
          <w:sz w:val="24"/>
          <w:szCs w:val="24"/>
        </w:rPr>
        <w:t>６</w:t>
      </w:r>
      <w:r>
        <w:rPr>
          <w:rFonts w:asciiTheme="minorEastAsia" w:hAnsiTheme="minorEastAsia" w:hint="eastAsia"/>
          <w:sz w:val="24"/>
          <w:szCs w:val="24"/>
        </w:rPr>
        <w:t>．</w:t>
      </w:r>
      <w:r w:rsidRPr="006A5E0E">
        <w:rPr>
          <w:rFonts w:asciiTheme="majorEastAsia" w:eastAsiaTheme="majorEastAsia" w:hAnsiTheme="majorEastAsia" w:hint="eastAsia"/>
          <w:sz w:val="24"/>
          <w:szCs w:val="24"/>
        </w:rPr>
        <w:t>参加対象</w:t>
      </w:r>
      <w:r w:rsidRPr="006A5E0E">
        <w:rPr>
          <w:rFonts w:asciiTheme="minorEastAsia" w:hAnsiTheme="minorEastAsia" w:hint="eastAsia"/>
          <w:sz w:val="24"/>
          <w:szCs w:val="24"/>
        </w:rPr>
        <w:t xml:space="preserve">　社会福祉法人の役職員</w:t>
      </w:r>
      <w:r>
        <w:rPr>
          <w:rFonts w:asciiTheme="minorEastAsia" w:hAnsiTheme="minorEastAsia" w:hint="eastAsia"/>
          <w:sz w:val="24"/>
          <w:szCs w:val="24"/>
        </w:rPr>
        <w:t xml:space="preserve">　</w:t>
      </w:r>
      <w:r w:rsidRPr="006A5E0E">
        <w:rPr>
          <w:rFonts w:asciiTheme="majorEastAsia" w:eastAsiaTheme="majorEastAsia" w:hAnsiTheme="majorEastAsia" w:hint="eastAsia"/>
          <w:sz w:val="24"/>
          <w:szCs w:val="24"/>
        </w:rPr>
        <w:t>定員</w:t>
      </w:r>
      <w:r w:rsidRPr="006A5E0E">
        <w:rPr>
          <w:rFonts w:asciiTheme="minorEastAsia" w:hAnsiTheme="minorEastAsia" w:hint="eastAsia"/>
          <w:sz w:val="24"/>
          <w:szCs w:val="24"/>
        </w:rPr>
        <w:t xml:space="preserve">　100名</w:t>
      </w:r>
    </w:p>
    <w:p w14:paraId="75EB4A62" w14:textId="5053DA90" w:rsidR="00A55A78" w:rsidRPr="00C92FB4" w:rsidRDefault="00A55A78" w:rsidP="00A55A78">
      <w:pPr>
        <w:spacing w:beforeLines="50" w:before="170" w:line="24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７．参 加 費</w:t>
      </w:r>
    </w:p>
    <w:p w14:paraId="5E918A29" w14:textId="0CCA0679" w:rsidR="00A55A78" w:rsidRDefault="00A55A78" w:rsidP="00A55A78">
      <w:pPr>
        <w:spacing w:line="240" w:lineRule="atLeast"/>
        <w:rPr>
          <w:rFonts w:asciiTheme="minorEastAsia" w:hAnsiTheme="minorEastAsia"/>
          <w:sz w:val="24"/>
          <w:szCs w:val="24"/>
        </w:rPr>
      </w:pPr>
      <w:r>
        <w:rPr>
          <w:rFonts w:asciiTheme="minorEastAsia" w:hAnsiTheme="minorEastAsia" w:hint="eastAsia"/>
          <w:sz w:val="24"/>
          <w:szCs w:val="24"/>
        </w:rPr>
        <w:t xml:space="preserve">　</w:t>
      </w:r>
      <w:r w:rsidRPr="007F7251">
        <w:rPr>
          <w:rFonts w:asciiTheme="minorEastAsia" w:hAnsiTheme="minorEastAsia" w:hint="eastAsia"/>
          <w:sz w:val="24"/>
        </w:rPr>
        <w:t xml:space="preserve">全国経営協会員法人の役職員　　</w:t>
      </w:r>
      <w:r>
        <w:rPr>
          <w:rFonts w:asciiTheme="minorEastAsia" w:hAnsiTheme="minorEastAsia" w:hint="eastAsia"/>
          <w:sz w:val="24"/>
        </w:rPr>
        <w:t xml:space="preserve">　</w:t>
      </w:r>
      <w:r w:rsidRPr="007F7251">
        <w:rPr>
          <w:rFonts w:asciiTheme="minorEastAsia" w:hAnsiTheme="minorEastAsia" w:hint="eastAsia"/>
          <w:sz w:val="24"/>
        </w:rPr>
        <w:t xml:space="preserve">　</w:t>
      </w:r>
      <w:r>
        <w:rPr>
          <w:rFonts w:asciiTheme="minorEastAsia" w:hAnsiTheme="minorEastAsia" w:hint="eastAsia"/>
          <w:sz w:val="24"/>
        </w:rPr>
        <w:t xml:space="preserve">　 </w:t>
      </w:r>
      <w:r w:rsidRPr="007F7251">
        <w:rPr>
          <w:rFonts w:asciiTheme="minorEastAsia" w:hAnsiTheme="minorEastAsia" w:hint="eastAsia"/>
          <w:sz w:val="24"/>
        </w:rPr>
        <w:t>無料</w:t>
      </w:r>
    </w:p>
    <w:p w14:paraId="106E2AC7" w14:textId="49B87E1F" w:rsidR="00A55A78" w:rsidRDefault="00A55A78" w:rsidP="00A55A78">
      <w:pPr>
        <w:spacing w:line="240" w:lineRule="atLeast"/>
        <w:rPr>
          <w:rFonts w:asciiTheme="minorEastAsia" w:hAnsiTheme="minorEastAsia"/>
          <w:sz w:val="24"/>
        </w:rPr>
      </w:pPr>
      <w:r>
        <w:rPr>
          <w:rFonts w:asciiTheme="minorEastAsia" w:hAnsiTheme="minorEastAsia" w:hint="eastAsia"/>
          <w:sz w:val="24"/>
          <w:szCs w:val="24"/>
        </w:rPr>
        <w:t xml:space="preserve">　</w:t>
      </w:r>
      <w:r>
        <w:rPr>
          <w:rFonts w:asciiTheme="minorEastAsia" w:hAnsiTheme="minorEastAsia" w:hint="eastAsia"/>
          <w:sz w:val="24"/>
        </w:rPr>
        <w:t>上記以外の社会福祉法人の役職員</w:t>
      </w:r>
      <w:r w:rsidRPr="007F7251">
        <w:rPr>
          <w:rFonts w:asciiTheme="minorEastAsia" w:hAnsiTheme="minorEastAsia" w:hint="eastAsia"/>
          <w:sz w:val="24"/>
        </w:rPr>
        <w:t xml:space="preserve">　</w:t>
      </w:r>
      <w:r>
        <w:rPr>
          <w:rFonts w:asciiTheme="minorEastAsia" w:hAnsiTheme="minorEastAsia" w:hint="eastAsia"/>
          <w:sz w:val="24"/>
        </w:rPr>
        <w:t xml:space="preserve">　</w:t>
      </w:r>
      <w:r w:rsidRPr="007F7251">
        <w:rPr>
          <w:rFonts w:asciiTheme="minorEastAsia" w:hAnsiTheme="minorEastAsia" w:hint="eastAsia"/>
          <w:sz w:val="24"/>
        </w:rPr>
        <w:t xml:space="preserve">　</w:t>
      </w:r>
      <w:r>
        <w:rPr>
          <w:rFonts w:asciiTheme="minorEastAsia" w:hAnsiTheme="minorEastAsia" w:hint="eastAsia"/>
          <w:sz w:val="24"/>
        </w:rPr>
        <w:t xml:space="preserve"> 5,000円</w:t>
      </w:r>
    </w:p>
    <w:p w14:paraId="6D6BCCA3" w14:textId="6E47325E" w:rsidR="00A55A78" w:rsidRPr="00EF29B7" w:rsidRDefault="003F4AF2" w:rsidP="00A55A78">
      <w:pPr>
        <w:spacing w:line="240" w:lineRule="atLeast"/>
        <w:ind w:left="578" w:hangingChars="300" w:hanging="578"/>
        <w:rPr>
          <w:rFonts w:asciiTheme="minorEastAsia" w:hAnsiTheme="minorEastAsia"/>
          <w:sz w:val="18"/>
          <w:szCs w:val="16"/>
        </w:rPr>
      </w:pPr>
      <w:r>
        <w:rPr>
          <w:noProof/>
        </w:rPr>
        <w:drawing>
          <wp:anchor distT="0" distB="0" distL="114300" distR="114300" simplePos="0" relativeHeight="251662336" behindDoc="1" locked="0" layoutInCell="1" allowOverlap="1" wp14:anchorId="547A05F1" wp14:editId="264FCEB9">
            <wp:simplePos x="0" y="0"/>
            <wp:positionH relativeFrom="margin">
              <wp:posOffset>4850130</wp:posOffset>
            </wp:positionH>
            <wp:positionV relativeFrom="paragraph">
              <wp:posOffset>370840</wp:posOffset>
            </wp:positionV>
            <wp:extent cx="1219200" cy="1219200"/>
            <wp:effectExtent l="0" t="0" r="0"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5A78" w:rsidRPr="00EF29B7">
        <w:rPr>
          <w:rFonts w:asciiTheme="minorEastAsia" w:hAnsiTheme="minorEastAsia" w:hint="eastAsia"/>
          <w:sz w:val="18"/>
          <w:szCs w:val="16"/>
        </w:rPr>
        <w:t xml:space="preserve">　※ 全国経営協と共催のため、全国経営協に加入されていない法人・施設につきましては、参加費をいただきます。御了承ください</w:t>
      </w:r>
      <w:r w:rsidR="00525A70">
        <w:rPr>
          <w:rFonts w:asciiTheme="minorEastAsia" w:hAnsiTheme="minorEastAsia" w:hint="eastAsia"/>
          <w:sz w:val="18"/>
          <w:szCs w:val="16"/>
        </w:rPr>
        <w:t>。</w:t>
      </w:r>
      <w:r w:rsidR="00A55A78" w:rsidRPr="00EF29B7">
        <w:rPr>
          <w:rFonts w:asciiTheme="minorEastAsia" w:hAnsiTheme="minorEastAsia" w:hint="eastAsia"/>
          <w:sz w:val="18"/>
          <w:szCs w:val="16"/>
        </w:rPr>
        <w:t>参加費については、後日請求書を送付いたします。</w:t>
      </w:r>
    </w:p>
    <w:p w14:paraId="5B9679D5" w14:textId="171A7D57" w:rsidR="00A55A78" w:rsidRDefault="00A55A78" w:rsidP="00A55A78">
      <w:pPr>
        <w:spacing w:line="240" w:lineRule="atLeast"/>
        <w:ind w:firstLineChars="100" w:firstLine="223"/>
        <w:rPr>
          <w:rFonts w:asciiTheme="minorEastAsia" w:hAnsiTheme="minorEastAsia"/>
          <w:sz w:val="24"/>
        </w:rPr>
      </w:pPr>
    </w:p>
    <w:p w14:paraId="36CCBA85" w14:textId="0768890F" w:rsidR="00A55A78" w:rsidRPr="00B84C96" w:rsidRDefault="00A55A78" w:rsidP="00A55A78">
      <w:pPr>
        <w:rPr>
          <w:rFonts w:ascii="ＭＳ 明朝" w:eastAsia="ＭＳ 明朝" w:hAnsi="ＭＳ 明朝"/>
        </w:rPr>
      </w:pPr>
      <w:r>
        <w:rPr>
          <w:rFonts w:asciiTheme="majorEastAsia" w:eastAsiaTheme="majorEastAsia" w:hAnsiTheme="majorEastAsia" w:hint="eastAsia"/>
          <w:sz w:val="24"/>
          <w:szCs w:val="24"/>
        </w:rPr>
        <w:t>８</w:t>
      </w:r>
      <w:r w:rsidRPr="006A5E0E">
        <w:rPr>
          <w:rFonts w:asciiTheme="majorEastAsia" w:eastAsiaTheme="majorEastAsia" w:hAnsiTheme="majorEastAsia" w:hint="eastAsia"/>
          <w:sz w:val="24"/>
          <w:szCs w:val="24"/>
        </w:rPr>
        <w:t>．参加申込方法</w:t>
      </w:r>
      <w:r w:rsidRPr="00406CA0">
        <w:rPr>
          <w:rFonts w:ascii="ＭＳ 明朝" w:eastAsia="ＭＳ 明朝" w:hAnsi="ＭＳ 明朝" w:hint="eastAsia"/>
          <w:sz w:val="24"/>
          <w:szCs w:val="24"/>
        </w:rPr>
        <w:t xml:space="preserve">　　</w:t>
      </w:r>
      <w:r w:rsidR="00525A70">
        <w:rPr>
          <w:rFonts w:ascii="ＭＳ 明朝" w:eastAsia="ＭＳ 明朝" w:hAnsi="ＭＳ 明朝" w:hint="eastAsia"/>
          <w:sz w:val="24"/>
          <w:szCs w:val="24"/>
        </w:rPr>
        <w:t>※</w:t>
      </w:r>
      <w:r w:rsidRPr="00406CA0">
        <w:rPr>
          <w:rFonts w:ascii="ＭＳ 明朝" w:eastAsia="ＭＳ 明朝" w:hAnsi="ＭＳ 明朝" w:hint="eastAsia"/>
          <w:sz w:val="24"/>
          <w:szCs w:val="24"/>
        </w:rPr>
        <w:t>①及び②の手続きを両方お願いします。</w:t>
      </w:r>
    </w:p>
    <w:p w14:paraId="7E3C1F5D" w14:textId="5ACE505C" w:rsidR="003F4AF2" w:rsidRPr="003F4AF2" w:rsidRDefault="003F4AF2" w:rsidP="003F4AF2">
      <w:pPr>
        <w:pStyle w:val="Web"/>
        <w:numPr>
          <w:ilvl w:val="0"/>
          <w:numId w:val="9"/>
        </w:numPr>
      </w:pPr>
      <w:r w:rsidRPr="006F1C02">
        <w:rPr>
          <w:rFonts w:asciiTheme="minorEastAsia" w:eastAsiaTheme="minorEastAsia" w:hAnsiTheme="minorEastAsia" w:hint="eastAsia"/>
        </w:rPr>
        <w:t>下記申込フォーム又は右記「２次元コード」より申込登録を願います。</w:t>
      </w:r>
      <w:hyperlink r:id="rId9" w:history="1">
        <w:r w:rsidRPr="002A4964">
          <w:rPr>
            <w:rStyle w:val="a3"/>
          </w:rPr>
          <w:t>https://38d80014.form.kintoneapp.com/public/2025kouki</w:t>
        </w:r>
      </w:hyperlink>
    </w:p>
    <w:p w14:paraId="79E83BE4" w14:textId="372B579A" w:rsidR="00A55A78" w:rsidRPr="00D00ECB" w:rsidRDefault="003F4AF2" w:rsidP="00A55A78">
      <w:pPr>
        <w:numPr>
          <w:ilvl w:val="0"/>
          <w:numId w:val="9"/>
        </w:numPr>
        <w:rPr>
          <w:rFonts w:asciiTheme="minorEastAsia" w:hAnsiTheme="minorEastAsia"/>
        </w:rPr>
      </w:pPr>
      <w:r>
        <w:rPr>
          <w:noProof/>
        </w:rPr>
        <w:drawing>
          <wp:anchor distT="0" distB="0" distL="114300" distR="114300" simplePos="0" relativeHeight="251661312" behindDoc="1" locked="0" layoutInCell="1" allowOverlap="1" wp14:anchorId="782A41FE" wp14:editId="3F6D9CCE">
            <wp:simplePos x="0" y="0"/>
            <wp:positionH relativeFrom="column">
              <wp:posOffset>4869180</wp:posOffset>
            </wp:positionH>
            <wp:positionV relativeFrom="paragraph">
              <wp:posOffset>116840</wp:posOffset>
            </wp:positionV>
            <wp:extent cx="1209625" cy="1259506"/>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H="1" flipV="1">
                      <a:off x="0" y="0"/>
                      <a:ext cx="1213741" cy="12637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5A78" w:rsidRPr="00D00ECB">
        <w:rPr>
          <w:rFonts w:asciiTheme="minorEastAsia" w:hAnsiTheme="minorEastAsia" w:hint="eastAsia"/>
          <w:sz w:val="24"/>
          <w:szCs w:val="24"/>
        </w:rPr>
        <w:t>事前アンケート（参加者数分）に入力願います。</w:t>
      </w:r>
    </w:p>
    <w:p w14:paraId="4DF15D82" w14:textId="6B25742F" w:rsidR="00525A70" w:rsidRDefault="00525A70" w:rsidP="003F4AF2">
      <w:pPr>
        <w:ind w:firstLineChars="400" w:firstLine="770"/>
        <w:rPr>
          <w:rFonts w:hint="eastAsia"/>
        </w:rPr>
      </w:pPr>
      <w:hyperlink r:id="rId11" w:history="1">
        <w:r w:rsidRPr="00525A70">
          <w:rPr>
            <w:rStyle w:val="a3"/>
          </w:rPr>
          <w:t>https://forms.gle/22hhbZ6sfxY1qrN96</w:t>
        </w:r>
      </w:hyperlink>
    </w:p>
    <w:p w14:paraId="3A86F126" w14:textId="28B12F3D" w:rsidR="003F4AF2" w:rsidRPr="006F1C02" w:rsidRDefault="00A55A78" w:rsidP="006F1C02">
      <w:pPr>
        <w:pStyle w:val="Web"/>
        <w:ind w:firstLineChars="300" w:firstLine="668"/>
        <w:rPr>
          <w:rFonts w:hint="eastAsia"/>
        </w:rPr>
      </w:pPr>
      <w:r w:rsidRPr="00EF29B7">
        <w:rPr>
          <w:rFonts w:asciiTheme="minorEastAsia" w:hAnsiTheme="minorEastAsia" w:hint="eastAsia"/>
          <w:bdr w:val="single" w:sz="4" w:space="0" w:color="auto"/>
        </w:rPr>
        <w:t>申込締切　令和</w:t>
      </w:r>
      <w:r w:rsidR="00525A70">
        <w:rPr>
          <w:rFonts w:asciiTheme="minorEastAsia" w:hAnsiTheme="minorEastAsia" w:hint="eastAsia"/>
          <w:bdr w:val="single" w:sz="4" w:space="0" w:color="auto"/>
        </w:rPr>
        <w:t>8</w:t>
      </w:r>
      <w:r w:rsidR="00525A70">
        <w:rPr>
          <w:rFonts w:asciiTheme="minorEastAsia" w:hAnsiTheme="minorEastAsia" w:hint="eastAsia"/>
          <w:bdr w:val="single" w:sz="4" w:space="0" w:color="auto"/>
        </w:rPr>
        <w:t>年</w:t>
      </w:r>
      <w:r w:rsidR="00525A70">
        <w:rPr>
          <w:rFonts w:asciiTheme="minorEastAsia" w:hAnsiTheme="minorEastAsia" w:hint="eastAsia"/>
          <w:bdr w:val="single" w:sz="4" w:space="0" w:color="auto"/>
        </w:rPr>
        <w:t>1</w:t>
      </w:r>
      <w:r w:rsidRPr="00EF29B7">
        <w:rPr>
          <w:rFonts w:asciiTheme="minorEastAsia" w:hAnsiTheme="minorEastAsia" w:hint="eastAsia"/>
          <w:bdr w:val="single" w:sz="4" w:space="0" w:color="auto"/>
        </w:rPr>
        <w:t>月</w:t>
      </w:r>
      <w:r w:rsidR="00525A70">
        <w:rPr>
          <w:rFonts w:asciiTheme="minorEastAsia" w:hAnsiTheme="minorEastAsia" w:hint="eastAsia"/>
          <w:bdr w:val="single" w:sz="4" w:space="0" w:color="auto"/>
        </w:rPr>
        <w:t>23</w:t>
      </w:r>
      <w:r w:rsidRPr="00EF29B7">
        <w:rPr>
          <w:rFonts w:asciiTheme="minorEastAsia" w:hAnsiTheme="minorEastAsia" w:hint="eastAsia"/>
          <w:bdr w:val="single" w:sz="4" w:space="0" w:color="auto"/>
        </w:rPr>
        <w:t>日（</w:t>
      </w:r>
      <w:r w:rsidR="00525A70">
        <w:rPr>
          <w:rFonts w:asciiTheme="minorEastAsia" w:hAnsiTheme="minorEastAsia" w:hint="eastAsia"/>
          <w:bdr w:val="single" w:sz="4" w:space="0" w:color="auto"/>
        </w:rPr>
        <w:t>金</w:t>
      </w:r>
      <w:r w:rsidRPr="00EF29B7">
        <w:rPr>
          <w:rFonts w:asciiTheme="minorEastAsia" w:hAnsiTheme="minorEastAsia" w:hint="eastAsia"/>
          <w:bdr w:val="single" w:sz="4" w:space="0" w:color="auto"/>
        </w:rPr>
        <w:t>）</w:t>
      </w:r>
      <w:r w:rsidRPr="00EF29B7">
        <w:rPr>
          <w:rFonts w:asciiTheme="minorEastAsia" w:hAnsiTheme="minorEastAsia" w:hint="eastAsia"/>
          <w:bdr w:val="single" w:sz="4" w:space="0" w:color="auto"/>
        </w:rPr>
        <w:t>17</w:t>
      </w:r>
      <w:r w:rsidRPr="00EF29B7">
        <w:rPr>
          <w:rFonts w:asciiTheme="minorEastAsia" w:hAnsiTheme="minorEastAsia" w:hint="eastAsia"/>
          <w:bdr w:val="single" w:sz="4" w:space="0" w:color="auto"/>
        </w:rPr>
        <w:t>：</w:t>
      </w:r>
      <w:r w:rsidRPr="00EF29B7">
        <w:rPr>
          <w:rFonts w:asciiTheme="minorEastAsia" w:hAnsiTheme="minorEastAsia" w:hint="eastAsia"/>
          <w:bdr w:val="single" w:sz="4" w:space="0" w:color="auto"/>
        </w:rPr>
        <w:t>00</w:t>
      </w:r>
      <w:r w:rsidRPr="00EF29B7">
        <w:rPr>
          <w:rFonts w:asciiTheme="minorEastAsia" w:hAnsiTheme="minorEastAsia" w:hint="eastAsia"/>
          <w:bdr w:val="single" w:sz="4" w:space="0" w:color="auto"/>
        </w:rPr>
        <w:t>迄</w:t>
      </w:r>
    </w:p>
    <w:p w14:paraId="5AEF557B" w14:textId="16E717C0" w:rsidR="00A55A78" w:rsidRPr="00DE69D2" w:rsidRDefault="00A55A78" w:rsidP="00A55A78">
      <w:pPr>
        <w:rPr>
          <w:rFonts w:asciiTheme="majorEastAsia" w:eastAsiaTheme="majorEastAsia" w:hAnsiTheme="majorEastAsia"/>
          <w:b/>
          <w:bCs/>
          <w:sz w:val="24"/>
          <w:szCs w:val="24"/>
        </w:rPr>
      </w:pPr>
      <w:r w:rsidRPr="00DE69D2">
        <w:rPr>
          <w:rFonts w:asciiTheme="majorEastAsia" w:eastAsiaTheme="majorEastAsia" w:hAnsiTheme="majorEastAsia" w:hint="eastAsia"/>
          <w:b/>
          <w:bCs/>
          <w:sz w:val="24"/>
          <w:szCs w:val="24"/>
        </w:rPr>
        <w:lastRenderedPageBreak/>
        <w:t>９．個人情報の取扱いについて</w:t>
      </w:r>
    </w:p>
    <w:p w14:paraId="22C67E82" w14:textId="090610D1" w:rsidR="00FE7A14" w:rsidRDefault="00A55A78" w:rsidP="00525A70">
      <w:pPr>
        <w:ind w:leftChars="200" w:left="385" w:firstLineChars="100" w:firstLine="203"/>
        <w:rPr>
          <w:rFonts w:asciiTheme="minorEastAsia" w:hAnsiTheme="minorEastAsia"/>
          <w:sz w:val="22"/>
        </w:rPr>
      </w:pPr>
      <w:r w:rsidRPr="00B84C96">
        <w:rPr>
          <w:rFonts w:asciiTheme="minorEastAsia" w:hAnsiTheme="minorEastAsia" w:hint="eastAsia"/>
          <w:sz w:val="22"/>
        </w:rPr>
        <w:t>「参加申込書」に記載された個人情報は、適正かつ円滑な実施の目的のみに利用させていただきます。</w:t>
      </w:r>
    </w:p>
    <w:p w14:paraId="0516C350" w14:textId="77777777" w:rsidR="00525A70" w:rsidRPr="00525A70" w:rsidRDefault="00525A70" w:rsidP="00525A70">
      <w:pPr>
        <w:ind w:leftChars="200" w:left="385" w:firstLineChars="100" w:firstLine="203"/>
        <w:rPr>
          <w:rFonts w:asciiTheme="minorEastAsia" w:hAnsiTheme="minorEastAsia" w:hint="eastAsia"/>
          <w:sz w:val="22"/>
        </w:rPr>
      </w:pP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6"/>
        <w:gridCol w:w="6520"/>
        <w:gridCol w:w="1454"/>
      </w:tblGrid>
      <w:tr w:rsidR="0004761A" w14:paraId="4286D2C0" w14:textId="77777777" w:rsidTr="00DB31A1">
        <w:trPr>
          <w:trHeight w:val="348"/>
          <w:tblHeader/>
        </w:trPr>
        <w:tc>
          <w:tcPr>
            <w:tcW w:w="1506" w:type="dxa"/>
          </w:tcPr>
          <w:p w14:paraId="4583F69F" w14:textId="77777777" w:rsidR="0004761A" w:rsidRDefault="0004761A" w:rsidP="0004761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時間（例）</w:t>
            </w:r>
          </w:p>
        </w:tc>
        <w:tc>
          <w:tcPr>
            <w:tcW w:w="6520" w:type="dxa"/>
          </w:tcPr>
          <w:p w14:paraId="72990215" w14:textId="77777777" w:rsidR="0004761A" w:rsidRDefault="0004761A" w:rsidP="0004761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内</w:t>
            </w:r>
            <w:r w:rsidR="0081568D">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容</w:t>
            </w:r>
          </w:p>
        </w:tc>
        <w:tc>
          <w:tcPr>
            <w:tcW w:w="1454" w:type="dxa"/>
          </w:tcPr>
          <w:p w14:paraId="72F1D50A" w14:textId="77777777" w:rsidR="0004761A" w:rsidRDefault="0081568D" w:rsidP="0004761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担　当</w:t>
            </w:r>
          </w:p>
        </w:tc>
      </w:tr>
      <w:tr w:rsidR="00AD02C8" w14:paraId="0452F815" w14:textId="77777777" w:rsidTr="0007291D">
        <w:trPr>
          <w:trHeight w:val="348"/>
        </w:trPr>
        <w:tc>
          <w:tcPr>
            <w:tcW w:w="1506" w:type="dxa"/>
          </w:tcPr>
          <w:p w14:paraId="494FDBCD" w14:textId="51051E1F" w:rsidR="00AD02C8" w:rsidRDefault="00AD02C8" w:rsidP="00AD02C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13：</w:t>
            </w:r>
            <w:r w:rsidR="004A050B">
              <w:rPr>
                <w:rFonts w:asciiTheme="majorEastAsia" w:eastAsiaTheme="majorEastAsia" w:hAnsiTheme="majorEastAsia" w:hint="eastAsia"/>
                <w:sz w:val="24"/>
                <w:szCs w:val="24"/>
              </w:rPr>
              <w:t>30</w:t>
            </w:r>
          </w:p>
          <w:p w14:paraId="17B02F53" w14:textId="2D6994B2" w:rsidR="00AD02C8" w:rsidRDefault="00AD02C8" w:rsidP="00AD02C8">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～13：</w:t>
            </w:r>
            <w:r w:rsidR="004A050B">
              <w:rPr>
                <w:rFonts w:asciiTheme="majorEastAsia" w:eastAsiaTheme="majorEastAsia" w:hAnsiTheme="majorEastAsia" w:hint="eastAsia"/>
                <w:sz w:val="24"/>
                <w:szCs w:val="24"/>
              </w:rPr>
              <w:t>4</w:t>
            </w:r>
            <w:r>
              <w:rPr>
                <w:rFonts w:asciiTheme="majorEastAsia" w:eastAsiaTheme="majorEastAsia" w:hAnsiTheme="majorEastAsia" w:hint="eastAsia"/>
                <w:sz w:val="24"/>
                <w:szCs w:val="24"/>
              </w:rPr>
              <w:t>0</w:t>
            </w:r>
          </w:p>
        </w:tc>
        <w:tc>
          <w:tcPr>
            <w:tcW w:w="6520" w:type="dxa"/>
            <w:vAlign w:val="center"/>
          </w:tcPr>
          <w:p w14:paraId="5D14538D" w14:textId="77777777" w:rsidR="00AD02C8" w:rsidRDefault="00AD02C8" w:rsidP="00AD02C8">
            <w:pPr>
              <w:rPr>
                <w:rFonts w:asciiTheme="majorEastAsia" w:eastAsiaTheme="majorEastAsia" w:hAnsiTheme="majorEastAsia"/>
                <w:sz w:val="24"/>
                <w:szCs w:val="24"/>
              </w:rPr>
            </w:pPr>
            <w:r>
              <w:rPr>
                <w:rFonts w:asciiTheme="majorEastAsia" w:eastAsiaTheme="majorEastAsia" w:hAnsiTheme="majorEastAsia" w:hint="eastAsia"/>
                <w:sz w:val="24"/>
                <w:szCs w:val="24"/>
              </w:rPr>
              <w:t>開会あいさつ・オリエンテーション</w:t>
            </w:r>
          </w:p>
        </w:tc>
        <w:tc>
          <w:tcPr>
            <w:tcW w:w="1454" w:type="dxa"/>
          </w:tcPr>
          <w:p w14:paraId="6FD61E3D" w14:textId="77777777" w:rsidR="00AD02C8" w:rsidRDefault="00AD02C8" w:rsidP="00AD02C8">
            <w:pPr>
              <w:rPr>
                <w:rFonts w:asciiTheme="majorEastAsia" w:eastAsiaTheme="majorEastAsia" w:hAnsiTheme="majorEastAsia"/>
                <w:sz w:val="24"/>
                <w:szCs w:val="24"/>
              </w:rPr>
            </w:pPr>
            <w:r>
              <w:rPr>
                <w:rFonts w:asciiTheme="majorEastAsia" w:eastAsiaTheme="majorEastAsia" w:hAnsiTheme="majorEastAsia" w:hint="eastAsia"/>
                <w:sz w:val="24"/>
                <w:szCs w:val="24"/>
              </w:rPr>
              <w:t>県経営協役員・事務局</w:t>
            </w:r>
          </w:p>
        </w:tc>
      </w:tr>
      <w:tr w:rsidR="0004761A" w14:paraId="1A7C23D8" w14:textId="77777777" w:rsidTr="00237BB6">
        <w:trPr>
          <w:trHeight w:val="3283"/>
        </w:trPr>
        <w:tc>
          <w:tcPr>
            <w:tcW w:w="1506" w:type="dxa"/>
          </w:tcPr>
          <w:p w14:paraId="7E040315" w14:textId="3B2502EA" w:rsidR="0004761A" w:rsidRDefault="0004761A" w:rsidP="0004761A">
            <w:pPr>
              <w:rPr>
                <w:rFonts w:asciiTheme="majorEastAsia" w:eastAsiaTheme="majorEastAsia" w:hAnsiTheme="majorEastAsia"/>
                <w:sz w:val="24"/>
                <w:szCs w:val="24"/>
              </w:rPr>
            </w:pPr>
            <w:r>
              <w:rPr>
                <w:rFonts w:asciiTheme="majorEastAsia" w:eastAsiaTheme="majorEastAsia" w:hAnsiTheme="majorEastAsia" w:hint="eastAsia"/>
                <w:sz w:val="24"/>
                <w:szCs w:val="24"/>
              </w:rPr>
              <w:t>13：</w:t>
            </w:r>
            <w:r w:rsidR="004A050B">
              <w:rPr>
                <w:rFonts w:asciiTheme="majorEastAsia" w:eastAsiaTheme="majorEastAsia" w:hAnsiTheme="majorEastAsia" w:hint="eastAsia"/>
                <w:sz w:val="24"/>
                <w:szCs w:val="24"/>
              </w:rPr>
              <w:t>4</w:t>
            </w:r>
            <w:r>
              <w:rPr>
                <w:rFonts w:asciiTheme="majorEastAsia" w:eastAsiaTheme="majorEastAsia" w:hAnsiTheme="majorEastAsia" w:hint="eastAsia"/>
                <w:sz w:val="24"/>
                <w:szCs w:val="24"/>
              </w:rPr>
              <w:t>0</w:t>
            </w:r>
          </w:p>
          <w:p w14:paraId="7AF74B70" w14:textId="51471CD9" w:rsidR="0004761A" w:rsidRDefault="0004761A" w:rsidP="0004761A">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E50258">
              <w:rPr>
                <w:rFonts w:asciiTheme="majorEastAsia" w:eastAsiaTheme="majorEastAsia" w:hAnsiTheme="majorEastAsia" w:hint="eastAsia"/>
                <w:sz w:val="24"/>
                <w:szCs w:val="24"/>
              </w:rPr>
              <w:t>5</w:t>
            </w:r>
            <w:r>
              <w:rPr>
                <w:rFonts w:asciiTheme="majorEastAsia" w:eastAsiaTheme="majorEastAsia" w:hAnsiTheme="majorEastAsia" w:hint="eastAsia"/>
                <w:sz w:val="24"/>
                <w:szCs w:val="24"/>
              </w:rPr>
              <w:t>：</w:t>
            </w:r>
            <w:r w:rsidR="00E50258">
              <w:rPr>
                <w:rFonts w:asciiTheme="majorEastAsia" w:eastAsiaTheme="majorEastAsia" w:hAnsiTheme="majorEastAsia" w:hint="eastAsia"/>
                <w:sz w:val="24"/>
                <w:szCs w:val="24"/>
              </w:rPr>
              <w:t>0</w:t>
            </w:r>
            <w:r w:rsidR="004C099A">
              <w:rPr>
                <w:rFonts w:asciiTheme="majorEastAsia" w:eastAsiaTheme="majorEastAsia" w:hAnsiTheme="majorEastAsia" w:hint="eastAsia"/>
                <w:sz w:val="24"/>
                <w:szCs w:val="24"/>
              </w:rPr>
              <w:t>0</w:t>
            </w:r>
          </w:p>
          <w:p w14:paraId="4C517CC0" w14:textId="23E202B0" w:rsidR="00E50258" w:rsidRPr="00E50258" w:rsidRDefault="00E50258" w:rsidP="00E50258">
            <w:pPr>
              <w:jc w:val="center"/>
              <w:rPr>
                <w:rFonts w:asciiTheme="majorEastAsia" w:eastAsiaTheme="majorEastAsia" w:hAnsiTheme="majorEastAsia"/>
                <w:sz w:val="24"/>
                <w:szCs w:val="24"/>
              </w:rPr>
            </w:pPr>
            <w:r w:rsidRPr="00E50258">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8</w:t>
            </w:r>
            <w:r w:rsidRPr="00E50258">
              <w:rPr>
                <w:rFonts w:asciiTheme="majorEastAsia" w:eastAsiaTheme="majorEastAsia" w:hAnsiTheme="majorEastAsia" w:hint="eastAsia"/>
                <w:sz w:val="24"/>
                <w:szCs w:val="24"/>
              </w:rPr>
              <w:t>0分）</w:t>
            </w:r>
          </w:p>
          <w:p w14:paraId="7C160FFB" w14:textId="6D2BA478" w:rsidR="00CB30FF" w:rsidRDefault="00E50258" w:rsidP="00E50258">
            <w:pPr>
              <w:jc w:val="center"/>
              <w:rPr>
                <w:rFonts w:asciiTheme="majorEastAsia" w:eastAsiaTheme="majorEastAsia" w:hAnsiTheme="majorEastAsia"/>
                <w:sz w:val="24"/>
                <w:szCs w:val="24"/>
              </w:rPr>
            </w:pPr>
            <w:r w:rsidRPr="00E50258">
              <w:rPr>
                <w:rFonts w:asciiTheme="majorEastAsia" w:eastAsiaTheme="majorEastAsia" w:hAnsiTheme="majorEastAsia" w:hint="eastAsia"/>
                <w:sz w:val="24"/>
                <w:szCs w:val="24"/>
              </w:rPr>
              <w:t>※質疑含む</w:t>
            </w:r>
          </w:p>
        </w:tc>
        <w:tc>
          <w:tcPr>
            <w:tcW w:w="6520" w:type="dxa"/>
          </w:tcPr>
          <w:p w14:paraId="0F67656F" w14:textId="3811C844" w:rsidR="00DB31A1" w:rsidRPr="00003627" w:rsidRDefault="0004761A" w:rsidP="00DB31A1">
            <w:pPr>
              <w:pStyle w:val="a8"/>
              <w:numPr>
                <w:ilvl w:val="0"/>
                <w:numId w:val="1"/>
              </w:numPr>
              <w:ind w:leftChars="0" w:left="329" w:hanging="329"/>
              <w:rPr>
                <w:rFonts w:asciiTheme="minorEastAsia" w:hAnsiTheme="minorEastAsia"/>
                <w:sz w:val="24"/>
                <w:szCs w:val="24"/>
              </w:rPr>
            </w:pPr>
            <w:r w:rsidRPr="0081568D">
              <w:rPr>
                <w:rFonts w:ascii="ＭＳ Ｐゴシック" w:eastAsia="ＭＳ Ｐゴシック" w:hAnsi="ＭＳ Ｐゴシック" w:hint="eastAsia"/>
                <w:sz w:val="24"/>
                <w:szCs w:val="24"/>
              </w:rPr>
              <w:t>講　義</w:t>
            </w:r>
            <w:r w:rsidR="007E3711">
              <w:rPr>
                <w:rFonts w:ascii="ＭＳ Ｐゴシック" w:eastAsia="ＭＳ Ｐゴシック" w:hAnsi="ＭＳ Ｐゴシック" w:hint="eastAsia"/>
                <w:sz w:val="24"/>
                <w:szCs w:val="24"/>
              </w:rPr>
              <w:t xml:space="preserve">　Ⅰ</w:t>
            </w:r>
          </w:p>
          <w:p w14:paraId="64655C18" w14:textId="687A66B1" w:rsidR="00D63C9A" w:rsidRDefault="0004761A" w:rsidP="00577D28">
            <w:pPr>
              <w:ind w:rightChars="-51" w:right="-98" w:firstLineChars="100" w:firstLine="223"/>
              <w:jc w:val="left"/>
              <w:rPr>
                <w:rFonts w:ascii="ＭＳ Ｐゴシック" w:eastAsia="ＭＳ Ｐゴシック" w:hAnsi="ＭＳ Ｐゴシック"/>
                <w:b/>
                <w:sz w:val="24"/>
                <w:szCs w:val="24"/>
              </w:rPr>
            </w:pPr>
            <w:r w:rsidRPr="0079737E">
              <w:rPr>
                <w:rFonts w:ascii="ＭＳ Ｐゴシック" w:eastAsia="ＭＳ Ｐゴシック" w:hAnsi="ＭＳ Ｐゴシック" w:hint="eastAsia"/>
                <w:b/>
                <w:sz w:val="24"/>
                <w:szCs w:val="24"/>
              </w:rPr>
              <w:t>「</w:t>
            </w:r>
            <w:r w:rsidR="00577D28" w:rsidRPr="00577D28">
              <w:rPr>
                <w:rFonts w:ascii="ＭＳ Ｐゴシック" w:eastAsia="ＭＳ Ｐゴシック" w:hAnsi="ＭＳ Ｐゴシック" w:hint="eastAsia"/>
                <w:b/>
                <w:sz w:val="24"/>
                <w:szCs w:val="24"/>
              </w:rPr>
              <w:t>社会福祉法人は</w:t>
            </w:r>
            <w:r w:rsidR="00003627">
              <w:rPr>
                <w:rFonts w:ascii="ＭＳ Ｐゴシック" w:eastAsia="ＭＳ Ｐゴシック" w:hAnsi="ＭＳ Ｐゴシック" w:hint="eastAsia"/>
                <w:b/>
                <w:sz w:val="24"/>
                <w:szCs w:val="24"/>
              </w:rPr>
              <w:t>“</w:t>
            </w:r>
            <w:r w:rsidR="00577D28" w:rsidRPr="00577D28">
              <w:rPr>
                <w:rFonts w:ascii="ＭＳ Ｐゴシック" w:eastAsia="ＭＳ Ｐゴシック" w:hAnsi="ＭＳ Ｐゴシック" w:hint="eastAsia"/>
                <w:b/>
                <w:sz w:val="24"/>
                <w:szCs w:val="24"/>
              </w:rPr>
              <w:t>国宝</w:t>
            </w:r>
            <w:r w:rsidR="00003627">
              <w:rPr>
                <w:rFonts w:ascii="ＭＳ Ｐゴシック" w:eastAsia="ＭＳ Ｐゴシック" w:hAnsi="ＭＳ Ｐゴシック" w:hint="eastAsia"/>
                <w:b/>
                <w:sz w:val="24"/>
                <w:szCs w:val="24"/>
              </w:rPr>
              <w:t>”</w:t>
            </w:r>
            <w:r w:rsidR="00577D28" w:rsidRPr="00577D28">
              <w:rPr>
                <w:rFonts w:ascii="ＭＳ Ｐゴシック" w:eastAsia="ＭＳ Ｐゴシック" w:hAnsi="ＭＳ Ｐゴシック" w:hint="eastAsia"/>
                <w:b/>
                <w:sz w:val="24"/>
                <w:szCs w:val="24"/>
              </w:rPr>
              <w:t>！社会から認められる法人を目指す</w:t>
            </w:r>
          </w:p>
          <w:p w14:paraId="63C79F06" w14:textId="56D35540" w:rsidR="0004761A" w:rsidRDefault="002752EF" w:rsidP="007E4DA1">
            <w:pPr>
              <w:ind w:firstLineChars="100" w:firstLine="183"/>
              <w:jc w:val="left"/>
              <w:rPr>
                <w:rFonts w:ascii="ＭＳ Ｐゴシック" w:eastAsia="ＭＳ Ｐゴシック" w:hAnsi="ＭＳ Ｐゴシック"/>
                <w:b/>
                <w:sz w:val="24"/>
                <w:szCs w:val="24"/>
              </w:rPr>
            </w:pPr>
            <w:r w:rsidRPr="002752EF">
              <w:rPr>
                <w:rFonts w:ascii="ＭＳ Ｐゴシック" w:eastAsia="ＭＳ Ｐゴシック" w:hAnsi="ＭＳ Ｐゴシック" w:hint="eastAsia"/>
                <w:b/>
                <w:sz w:val="20"/>
                <w:szCs w:val="20"/>
              </w:rPr>
              <w:t>～昨今の社会保障・社会福祉をめぐる動向と全国経営協の取組を踏まえて</w:t>
            </w:r>
            <w:r w:rsidR="0004761A" w:rsidRPr="0079737E">
              <w:rPr>
                <w:rFonts w:ascii="ＭＳ Ｐゴシック" w:eastAsia="ＭＳ Ｐゴシック" w:hAnsi="ＭＳ Ｐゴシック" w:hint="eastAsia"/>
                <w:b/>
                <w:sz w:val="24"/>
                <w:szCs w:val="24"/>
              </w:rPr>
              <w:t>」</w:t>
            </w:r>
          </w:p>
          <w:p w14:paraId="2002FE3B" w14:textId="7D7AD3D5" w:rsidR="00577D28" w:rsidRPr="00577D28" w:rsidRDefault="00093CE0" w:rsidP="00577D28">
            <w:pPr>
              <w:ind w:leftChars="100" w:left="193"/>
              <w:jc w:val="left"/>
              <w:rPr>
                <w:rFonts w:asciiTheme="minorEastAsia" w:hAnsiTheme="minorEastAsia"/>
                <w:sz w:val="24"/>
                <w:szCs w:val="24"/>
              </w:rPr>
            </w:pPr>
            <w:r>
              <w:rPr>
                <w:rFonts w:asciiTheme="minorEastAsia" w:hAnsiTheme="minorEastAsia" w:hint="eastAsia"/>
                <w:b/>
                <w:sz w:val="24"/>
                <w:szCs w:val="24"/>
              </w:rPr>
              <w:t xml:space="preserve">　</w:t>
            </w:r>
            <w:r w:rsidR="00577D28" w:rsidRPr="00577D28">
              <w:rPr>
                <w:rFonts w:asciiTheme="minorEastAsia" w:hAnsiTheme="minorEastAsia" w:hint="eastAsia"/>
                <w:sz w:val="24"/>
                <w:szCs w:val="24"/>
              </w:rPr>
              <w:t>社会の脆弱さが顕在化する今、社会福祉法人は地域</w:t>
            </w:r>
            <w:r w:rsidR="007C1171">
              <w:rPr>
                <w:rFonts w:asciiTheme="minorEastAsia" w:hAnsiTheme="minorEastAsia" w:hint="eastAsia"/>
                <w:sz w:val="24"/>
                <w:szCs w:val="24"/>
              </w:rPr>
              <w:t>を</w:t>
            </w:r>
            <w:r w:rsidR="00577D28" w:rsidRPr="00577D28">
              <w:rPr>
                <w:rFonts w:asciiTheme="minorEastAsia" w:hAnsiTheme="minorEastAsia" w:hint="eastAsia"/>
                <w:sz w:val="24"/>
                <w:szCs w:val="24"/>
              </w:rPr>
              <w:t>支え</w:t>
            </w:r>
            <w:r w:rsidR="007C1171">
              <w:rPr>
                <w:rFonts w:asciiTheme="minorEastAsia" w:hAnsiTheme="minorEastAsia" w:hint="eastAsia"/>
                <w:sz w:val="24"/>
                <w:szCs w:val="24"/>
              </w:rPr>
              <w:t>る</w:t>
            </w:r>
            <w:r w:rsidR="0018258F">
              <w:rPr>
                <w:rFonts w:asciiTheme="minorEastAsia" w:hAnsiTheme="minorEastAsia" w:hint="eastAsia"/>
                <w:sz w:val="24"/>
                <w:szCs w:val="24"/>
              </w:rPr>
              <w:t>うえで</w:t>
            </w:r>
            <w:r w:rsidR="007C1171">
              <w:rPr>
                <w:rFonts w:asciiTheme="minorEastAsia" w:hAnsiTheme="minorEastAsia" w:hint="eastAsia"/>
                <w:sz w:val="24"/>
                <w:szCs w:val="24"/>
              </w:rPr>
              <w:t>不可欠な</w:t>
            </w:r>
            <w:r w:rsidR="00577D28" w:rsidRPr="00577D28">
              <w:rPr>
                <w:rFonts w:asciiTheme="minorEastAsia" w:hAnsiTheme="minorEastAsia" w:hint="eastAsia"/>
                <w:sz w:val="24"/>
                <w:szCs w:val="24"/>
              </w:rPr>
              <w:t>存在です。</w:t>
            </w:r>
            <w:r w:rsidR="0018258F">
              <w:rPr>
                <w:rFonts w:asciiTheme="minorEastAsia" w:hAnsiTheme="minorEastAsia" w:hint="eastAsia"/>
                <w:sz w:val="24"/>
                <w:szCs w:val="24"/>
              </w:rPr>
              <w:t>だからこそ</w:t>
            </w:r>
            <w:r w:rsidR="00577D28" w:rsidRPr="00577D28">
              <w:rPr>
                <w:rFonts w:asciiTheme="minorEastAsia" w:hAnsiTheme="minorEastAsia" w:hint="eastAsia"/>
                <w:sz w:val="24"/>
                <w:szCs w:val="24"/>
              </w:rPr>
              <w:t>法人の使命を</w:t>
            </w:r>
            <w:r w:rsidR="007C1171">
              <w:rPr>
                <w:rFonts w:asciiTheme="minorEastAsia" w:hAnsiTheme="minorEastAsia" w:hint="eastAsia"/>
                <w:sz w:val="24"/>
                <w:szCs w:val="24"/>
              </w:rPr>
              <w:t>あらためて</w:t>
            </w:r>
            <w:r w:rsidR="00577D28" w:rsidRPr="00577D28">
              <w:rPr>
                <w:rFonts w:asciiTheme="minorEastAsia" w:hAnsiTheme="minorEastAsia" w:hint="eastAsia"/>
                <w:sz w:val="24"/>
                <w:szCs w:val="24"/>
              </w:rPr>
              <w:t>確認し、社会から真に認められる存在</w:t>
            </w:r>
            <w:r w:rsidR="0018258F">
              <w:rPr>
                <w:rFonts w:asciiTheme="minorEastAsia" w:hAnsiTheme="minorEastAsia" w:hint="eastAsia"/>
                <w:sz w:val="24"/>
                <w:szCs w:val="24"/>
              </w:rPr>
              <w:t>となることが求められます。そのた</w:t>
            </w:r>
            <w:r w:rsidR="00577D28" w:rsidRPr="00577D28">
              <w:rPr>
                <w:rFonts w:asciiTheme="minorEastAsia" w:hAnsiTheme="minorEastAsia" w:hint="eastAsia"/>
                <w:sz w:val="24"/>
                <w:szCs w:val="24"/>
              </w:rPr>
              <w:t>めには、制度改革の方向性を理解するとともに、全国経営協が進める公益的な取り組みを自法人の経営にどう活かすかが</w:t>
            </w:r>
            <w:r w:rsidR="0018258F">
              <w:rPr>
                <w:rFonts w:asciiTheme="minorEastAsia" w:hAnsiTheme="minorEastAsia" w:hint="eastAsia"/>
                <w:sz w:val="24"/>
                <w:szCs w:val="24"/>
              </w:rPr>
              <w:t>重要で</w:t>
            </w:r>
            <w:r w:rsidR="00577D28" w:rsidRPr="00577D28">
              <w:rPr>
                <w:rFonts w:asciiTheme="minorEastAsia" w:hAnsiTheme="minorEastAsia" w:hint="eastAsia"/>
                <w:sz w:val="24"/>
                <w:szCs w:val="24"/>
              </w:rPr>
              <w:t>す。</w:t>
            </w:r>
          </w:p>
          <w:p w14:paraId="15BF056F" w14:textId="5CB27898" w:rsidR="00DB31A1" w:rsidRPr="004174AD" w:rsidRDefault="00BB148B" w:rsidP="001E6225">
            <w:pPr>
              <w:ind w:leftChars="100" w:left="193" w:firstLineChars="100" w:firstLine="223"/>
              <w:rPr>
                <w:rFonts w:asciiTheme="minorEastAsia" w:hAnsiTheme="minorEastAsia" w:hint="eastAsia"/>
                <w:sz w:val="24"/>
                <w:szCs w:val="24"/>
              </w:rPr>
            </w:pPr>
            <w:r w:rsidRPr="00BB148B">
              <w:rPr>
                <w:rFonts w:asciiTheme="minorEastAsia" w:hAnsiTheme="minorEastAsia" w:hint="eastAsia"/>
                <w:sz w:val="24"/>
                <w:szCs w:val="24"/>
              </w:rPr>
              <w:t>社会にとって必要な役割を着実に果たしていくことで、その存在意義が自然と社会に認められていく——。本講義では、そのために社会福祉法人が担うべき役割と、未来に向けた歩みをともに考えます。</w:t>
            </w:r>
          </w:p>
          <w:p w14:paraId="06D795B8" w14:textId="2F9BC748" w:rsidR="00A64145" w:rsidRPr="0079737E" w:rsidRDefault="00D216D8" w:rsidP="0004761A">
            <w:pPr>
              <w:rPr>
                <w:rFonts w:asciiTheme="minorEastAsia" w:hAnsiTheme="minorEastAsia"/>
                <w:sz w:val="24"/>
                <w:szCs w:val="24"/>
              </w:rPr>
            </w:pPr>
            <w:r w:rsidRPr="0079737E">
              <w:rPr>
                <w:rFonts w:asciiTheme="minorEastAsia" w:hAnsiTheme="minorEastAsia" w:hint="eastAsia"/>
                <w:sz w:val="24"/>
                <w:szCs w:val="24"/>
              </w:rPr>
              <w:t>＜主な内容＞</w:t>
            </w:r>
            <w:r w:rsidR="0079737E">
              <w:rPr>
                <w:rFonts w:asciiTheme="minorEastAsia" w:hAnsiTheme="minorEastAsia" w:hint="eastAsia"/>
                <w:sz w:val="24"/>
                <w:szCs w:val="24"/>
              </w:rPr>
              <w:t xml:space="preserve">　</w:t>
            </w:r>
          </w:p>
          <w:p w14:paraId="3EC8D1A7" w14:textId="47DE5721" w:rsidR="000B6DA1" w:rsidRDefault="00577D28" w:rsidP="007E4DA1">
            <w:pPr>
              <w:pStyle w:val="a8"/>
              <w:numPr>
                <w:ilvl w:val="0"/>
                <w:numId w:val="5"/>
              </w:numPr>
              <w:ind w:leftChars="0"/>
              <w:jc w:val="left"/>
              <w:rPr>
                <w:rFonts w:asciiTheme="minorEastAsia" w:hAnsiTheme="minorEastAsia"/>
                <w:sz w:val="24"/>
                <w:szCs w:val="24"/>
              </w:rPr>
            </w:pPr>
            <w:r>
              <w:rPr>
                <w:rFonts w:asciiTheme="minorEastAsia" w:hAnsiTheme="minorEastAsia" w:hint="eastAsia"/>
                <w:sz w:val="24"/>
                <w:szCs w:val="24"/>
              </w:rPr>
              <w:t>令和7年度補正予算、</w:t>
            </w:r>
            <w:r w:rsidR="00C56DE9">
              <w:rPr>
                <w:rFonts w:asciiTheme="minorEastAsia" w:hAnsiTheme="minorEastAsia" w:hint="eastAsia"/>
                <w:sz w:val="24"/>
                <w:szCs w:val="24"/>
              </w:rPr>
              <w:t>処遇改善</w:t>
            </w:r>
            <w:r>
              <w:rPr>
                <w:rFonts w:asciiTheme="minorEastAsia" w:hAnsiTheme="minorEastAsia" w:hint="eastAsia"/>
                <w:sz w:val="24"/>
                <w:szCs w:val="24"/>
              </w:rPr>
              <w:t>、物価高騰対策</w:t>
            </w:r>
            <w:r w:rsidR="000B6DA1">
              <w:rPr>
                <w:rFonts w:asciiTheme="minorEastAsia" w:hAnsiTheme="minorEastAsia" w:hint="eastAsia"/>
                <w:sz w:val="24"/>
                <w:szCs w:val="24"/>
              </w:rPr>
              <w:t>など社会保障制度の動向をチェック</w:t>
            </w:r>
          </w:p>
          <w:p w14:paraId="60905F49" w14:textId="77777777" w:rsidR="00C56DE9" w:rsidRDefault="00C56DE9" w:rsidP="00D63C9A">
            <w:pPr>
              <w:pStyle w:val="a8"/>
              <w:numPr>
                <w:ilvl w:val="0"/>
                <w:numId w:val="5"/>
              </w:numPr>
              <w:ind w:leftChars="0"/>
              <w:jc w:val="left"/>
              <w:rPr>
                <w:rFonts w:asciiTheme="minorEastAsia" w:hAnsiTheme="minorEastAsia"/>
                <w:sz w:val="24"/>
                <w:szCs w:val="24"/>
              </w:rPr>
            </w:pPr>
            <w:r>
              <w:rPr>
                <w:rFonts w:asciiTheme="minorEastAsia" w:hAnsiTheme="minorEastAsia" w:hint="eastAsia"/>
                <w:sz w:val="24"/>
                <w:szCs w:val="24"/>
              </w:rPr>
              <w:t>働きやすい職場づくりのポイント</w:t>
            </w:r>
          </w:p>
          <w:p w14:paraId="78486506" w14:textId="41D9D44D" w:rsidR="00DB31A1" w:rsidRPr="001E6225" w:rsidRDefault="00C56DE9" w:rsidP="001E6225">
            <w:pPr>
              <w:pStyle w:val="a8"/>
              <w:numPr>
                <w:ilvl w:val="0"/>
                <w:numId w:val="5"/>
              </w:numPr>
              <w:ind w:leftChars="0"/>
              <w:jc w:val="left"/>
              <w:rPr>
                <w:rFonts w:asciiTheme="minorEastAsia" w:hAnsiTheme="minorEastAsia" w:hint="eastAsia"/>
                <w:sz w:val="24"/>
                <w:szCs w:val="24"/>
              </w:rPr>
            </w:pPr>
            <w:r>
              <w:rPr>
                <w:rFonts w:asciiTheme="minorEastAsia" w:hAnsiTheme="minorEastAsia" w:hint="eastAsia"/>
                <w:sz w:val="24"/>
                <w:szCs w:val="24"/>
              </w:rPr>
              <w:t>引き続き！</w:t>
            </w:r>
            <w:r w:rsidR="00553140">
              <w:rPr>
                <w:rFonts w:asciiTheme="minorEastAsia" w:hAnsiTheme="minorEastAsia" w:hint="eastAsia"/>
                <w:sz w:val="24"/>
                <w:szCs w:val="24"/>
              </w:rPr>
              <w:t>全国経営協の</w:t>
            </w:r>
            <w:r>
              <w:rPr>
                <w:rFonts w:asciiTheme="minorEastAsia" w:hAnsiTheme="minorEastAsia" w:hint="eastAsia"/>
                <w:sz w:val="24"/>
                <w:szCs w:val="24"/>
              </w:rPr>
              <w:t>政策提言</w:t>
            </w:r>
          </w:p>
        </w:tc>
        <w:tc>
          <w:tcPr>
            <w:tcW w:w="1454" w:type="dxa"/>
          </w:tcPr>
          <w:p w14:paraId="0C587D4F" w14:textId="77777777" w:rsidR="0004761A" w:rsidRDefault="0004761A" w:rsidP="0004761A">
            <w:pPr>
              <w:rPr>
                <w:rFonts w:asciiTheme="majorEastAsia" w:eastAsiaTheme="majorEastAsia" w:hAnsiTheme="majorEastAsia"/>
                <w:sz w:val="24"/>
                <w:szCs w:val="24"/>
              </w:rPr>
            </w:pPr>
          </w:p>
          <w:p w14:paraId="39CC095B" w14:textId="77777777" w:rsidR="007D1A2C" w:rsidRDefault="004D200A" w:rsidP="0004761A">
            <w:pPr>
              <w:rPr>
                <w:rFonts w:asciiTheme="majorEastAsia" w:eastAsiaTheme="majorEastAsia" w:hAnsiTheme="majorEastAsia"/>
                <w:sz w:val="24"/>
                <w:szCs w:val="24"/>
              </w:rPr>
            </w:pPr>
            <w:r>
              <w:rPr>
                <w:rFonts w:asciiTheme="majorEastAsia" w:eastAsiaTheme="majorEastAsia" w:hAnsiTheme="majorEastAsia" w:hint="eastAsia"/>
                <w:sz w:val="24"/>
                <w:szCs w:val="24"/>
              </w:rPr>
              <w:t>全国経営協</w:t>
            </w:r>
            <w:r w:rsidR="00D216D8">
              <w:rPr>
                <w:rFonts w:asciiTheme="majorEastAsia" w:eastAsiaTheme="majorEastAsia" w:hAnsiTheme="majorEastAsia" w:hint="eastAsia"/>
                <w:sz w:val="24"/>
                <w:szCs w:val="24"/>
              </w:rPr>
              <w:t>制度・政策</w:t>
            </w:r>
            <w:r w:rsidR="0004761A">
              <w:rPr>
                <w:rFonts w:asciiTheme="majorEastAsia" w:eastAsiaTheme="majorEastAsia" w:hAnsiTheme="majorEastAsia" w:hint="eastAsia"/>
                <w:sz w:val="24"/>
                <w:szCs w:val="24"/>
              </w:rPr>
              <w:t>委員会委員・</w:t>
            </w:r>
          </w:p>
          <w:p w14:paraId="638FB0BD" w14:textId="77777777" w:rsidR="0004761A" w:rsidRDefault="0004761A" w:rsidP="0004761A">
            <w:pPr>
              <w:rPr>
                <w:rFonts w:asciiTheme="majorEastAsia" w:eastAsiaTheme="majorEastAsia" w:hAnsiTheme="majorEastAsia"/>
                <w:sz w:val="24"/>
                <w:szCs w:val="24"/>
              </w:rPr>
            </w:pPr>
            <w:r>
              <w:rPr>
                <w:rFonts w:asciiTheme="majorEastAsia" w:eastAsiaTheme="majorEastAsia" w:hAnsiTheme="majorEastAsia" w:hint="eastAsia"/>
                <w:sz w:val="24"/>
                <w:szCs w:val="24"/>
              </w:rPr>
              <w:t>専門委員</w:t>
            </w:r>
          </w:p>
        </w:tc>
      </w:tr>
      <w:tr w:rsidR="0004761A" w14:paraId="1D55F457" w14:textId="77777777" w:rsidTr="0007291D">
        <w:trPr>
          <w:trHeight w:val="576"/>
        </w:trPr>
        <w:tc>
          <w:tcPr>
            <w:tcW w:w="1506" w:type="dxa"/>
          </w:tcPr>
          <w:p w14:paraId="2777DF80" w14:textId="2BC2F632" w:rsidR="0004761A" w:rsidRDefault="0004761A" w:rsidP="0004761A">
            <w:pPr>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E50258">
              <w:rPr>
                <w:rFonts w:asciiTheme="majorEastAsia" w:eastAsiaTheme="majorEastAsia" w:hAnsiTheme="majorEastAsia"/>
                <w:sz w:val="24"/>
                <w:szCs w:val="24"/>
              </w:rPr>
              <w:t>5</w:t>
            </w:r>
            <w:r>
              <w:rPr>
                <w:rFonts w:asciiTheme="majorEastAsia" w:eastAsiaTheme="majorEastAsia" w:hAnsiTheme="majorEastAsia" w:hint="eastAsia"/>
                <w:sz w:val="24"/>
                <w:szCs w:val="24"/>
              </w:rPr>
              <w:t>：</w:t>
            </w:r>
            <w:r w:rsidR="00E50258">
              <w:rPr>
                <w:rFonts w:asciiTheme="majorEastAsia" w:eastAsiaTheme="majorEastAsia" w:hAnsiTheme="majorEastAsia" w:hint="eastAsia"/>
                <w:sz w:val="24"/>
                <w:szCs w:val="24"/>
              </w:rPr>
              <w:t>0</w:t>
            </w:r>
            <w:r w:rsidR="004C099A">
              <w:rPr>
                <w:rFonts w:asciiTheme="majorEastAsia" w:eastAsiaTheme="majorEastAsia" w:hAnsiTheme="majorEastAsia" w:hint="eastAsia"/>
                <w:sz w:val="24"/>
                <w:szCs w:val="24"/>
              </w:rPr>
              <w:t>0</w:t>
            </w:r>
          </w:p>
          <w:p w14:paraId="3CC5F6A9" w14:textId="1C293769" w:rsidR="0004761A" w:rsidRDefault="0004761A" w:rsidP="0004761A">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E50258">
              <w:rPr>
                <w:rFonts w:asciiTheme="majorEastAsia" w:eastAsiaTheme="majorEastAsia" w:hAnsiTheme="majorEastAsia"/>
                <w:sz w:val="24"/>
                <w:szCs w:val="24"/>
              </w:rPr>
              <w:t>5</w:t>
            </w:r>
            <w:r>
              <w:rPr>
                <w:rFonts w:asciiTheme="majorEastAsia" w:eastAsiaTheme="majorEastAsia" w:hAnsiTheme="majorEastAsia" w:hint="eastAsia"/>
                <w:sz w:val="24"/>
                <w:szCs w:val="24"/>
              </w:rPr>
              <w:t>：</w:t>
            </w:r>
            <w:r w:rsidR="00E50258">
              <w:rPr>
                <w:rFonts w:asciiTheme="majorEastAsia" w:eastAsiaTheme="majorEastAsia" w:hAnsiTheme="majorEastAsia" w:hint="eastAsia"/>
                <w:sz w:val="24"/>
                <w:szCs w:val="24"/>
              </w:rPr>
              <w:t>1</w:t>
            </w:r>
            <w:r w:rsidR="00956123">
              <w:rPr>
                <w:rFonts w:asciiTheme="majorEastAsia" w:eastAsiaTheme="majorEastAsia" w:hAnsiTheme="majorEastAsia" w:hint="eastAsia"/>
                <w:sz w:val="24"/>
                <w:szCs w:val="24"/>
              </w:rPr>
              <w:t>0</w:t>
            </w:r>
          </w:p>
        </w:tc>
        <w:tc>
          <w:tcPr>
            <w:tcW w:w="6520" w:type="dxa"/>
            <w:vAlign w:val="center"/>
          </w:tcPr>
          <w:p w14:paraId="11947DF9" w14:textId="44FD842D" w:rsidR="0004761A" w:rsidRPr="0004761A" w:rsidRDefault="0004761A" w:rsidP="0004761A">
            <w:pPr>
              <w:rPr>
                <w:rFonts w:asciiTheme="minorEastAsia" w:hAnsiTheme="minorEastAsia"/>
                <w:sz w:val="24"/>
                <w:szCs w:val="24"/>
              </w:rPr>
            </w:pPr>
            <w:r>
              <w:rPr>
                <w:rFonts w:asciiTheme="minorEastAsia" w:hAnsiTheme="minorEastAsia" w:hint="eastAsia"/>
                <w:sz w:val="24"/>
                <w:szCs w:val="24"/>
              </w:rPr>
              <w:t>休憩</w:t>
            </w:r>
          </w:p>
        </w:tc>
        <w:tc>
          <w:tcPr>
            <w:tcW w:w="1454" w:type="dxa"/>
          </w:tcPr>
          <w:p w14:paraId="08B1855D" w14:textId="77777777" w:rsidR="0004761A" w:rsidRDefault="0004761A" w:rsidP="0004761A">
            <w:pPr>
              <w:rPr>
                <w:rFonts w:asciiTheme="majorEastAsia" w:eastAsiaTheme="majorEastAsia" w:hAnsiTheme="majorEastAsia"/>
                <w:sz w:val="24"/>
                <w:szCs w:val="24"/>
              </w:rPr>
            </w:pPr>
          </w:p>
        </w:tc>
      </w:tr>
      <w:tr w:rsidR="00F267EB" w14:paraId="259212F2" w14:textId="77777777" w:rsidTr="004A050B">
        <w:trPr>
          <w:trHeight w:val="1152"/>
        </w:trPr>
        <w:tc>
          <w:tcPr>
            <w:tcW w:w="1506" w:type="dxa"/>
          </w:tcPr>
          <w:p w14:paraId="058B5FE3" w14:textId="17667A25" w:rsidR="00F267EB" w:rsidRDefault="00F267EB" w:rsidP="0004761A">
            <w:pPr>
              <w:rPr>
                <w:rFonts w:asciiTheme="majorEastAsia" w:eastAsiaTheme="majorEastAsia" w:hAnsiTheme="majorEastAsia"/>
                <w:sz w:val="24"/>
                <w:szCs w:val="24"/>
              </w:rPr>
            </w:pPr>
            <w:r>
              <w:rPr>
                <w:rFonts w:asciiTheme="majorEastAsia" w:eastAsiaTheme="majorEastAsia" w:hAnsiTheme="majorEastAsia"/>
                <w:sz w:val="24"/>
                <w:szCs w:val="24"/>
              </w:rPr>
              <w:t>1</w:t>
            </w:r>
            <w:r w:rsidR="00E50258">
              <w:rPr>
                <w:rFonts w:asciiTheme="majorEastAsia" w:eastAsiaTheme="majorEastAsia" w:hAnsiTheme="majorEastAsia"/>
                <w:sz w:val="24"/>
                <w:szCs w:val="24"/>
              </w:rPr>
              <w:t>5</w:t>
            </w:r>
            <w:r>
              <w:rPr>
                <w:rFonts w:asciiTheme="majorEastAsia" w:eastAsiaTheme="majorEastAsia" w:hAnsiTheme="majorEastAsia" w:hint="eastAsia"/>
                <w:sz w:val="24"/>
                <w:szCs w:val="24"/>
              </w:rPr>
              <w:t>：</w:t>
            </w:r>
            <w:r w:rsidR="00E50258">
              <w:rPr>
                <w:rFonts w:asciiTheme="majorEastAsia" w:eastAsiaTheme="majorEastAsia" w:hAnsiTheme="majorEastAsia" w:hint="eastAsia"/>
                <w:sz w:val="24"/>
                <w:szCs w:val="24"/>
              </w:rPr>
              <w:t>1</w:t>
            </w:r>
            <w:r w:rsidR="004C099A">
              <w:rPr>
                <w:rFonts w:asciiTheme="majorEastAsia" w:eastAsiaTheme="majorEastAsia" w:hAnsiTheme="majorEastAsia" w:hint="eastAsia"/>
                <w:sz w:val="24"/>
                <w:szCs w:val="24"/>
              </w:rPr>
              <w:t>0</w:t>
            </w:r>
          </w:p>
          <w:p w14:paraId="4EEA365F" w14:textId="37CAE829" w:rsidR="00F267EB" w:rsidRDefault="00F267EB" w:rsidP="00F267EB">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4A050B">
              <w:rPr>
                <w:rFonts w:asciiTheme="majorEastAsia" w:eastAsiaTheme="majorEastAsia" w:hAnsiTheme="majorEastAsia" w:hint="eastAsia"/>
                <w:sz w:val="24"/>
                <w:szCs w:val="24"/>
              </w:rPr>
              <w:t>5</w:t>
            </w:r>
            <w:r>
              <w:rPr>
                <w:rFonts w:asciiTheme="majorEastAsia" w:eastAsiaTheme="majorEastAsia" w:hAnsiTheme="majorEastAsia" w:hint="eastAsia"/>
                <w:sz w:val="24"/>
                <w:szCs w:val="24"/>
              </w:rPr>
              <w:t>：</w:t>
            </w:r>
            <w:r w:rsidR="00E50258">
              <w:rPr>
                <w:rFonts w:asciiTheme="majorEastAsia" w:eastAsiaTheme="majorEastAsia" w:hAnsiTheme="majorEastAsia" w:hint="eastAsia"/>
                <w:sz w:val="24"/>
                <w:szCs w:val="24"/>
              </w:rPr>
              <w:t>2</w:t>
            </w:r>
            <w:r w:rsidR="004A050B">
              <w:rPr>
                <w:rFonts w:asciiTheme="majorEastAsia" w:eastAsiaTheme="majorEastAsia" w:hAnsiTheme="majorEastAsia" w:hint="eastAsia"/>
                <w:sz w:val="24"/>
                <w:szCs w:val="24"/>
              </w:rPr>
              <w:t>0</w:t>
            </w:r>
          </w:p>
          <w:p w14:paraId="0A34A91D" w14:textId="0A03379C" w:rsidR="00D216D8" w:rsidRDefault="00D216D8" w:rsidP="00D216D8">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4A050B">
              <w:rPr>
                <w:rFonts w:asciiTheme="majorEastAsia" w:eastAsiaTheme="majorEastAsia" w:hAnsiTheme="majorEastAsia" w:hint="eastAsia"/>
                <w:sz w:val="24"/>
                <w:szCs w:val="24"/>
              </w:rPr>
              <w:t>0</w:t>
            </w:r>
            <w:r>
              <w:rPr>
                <w:rFonts w:asciiTheme="majorEastAsia" w:eastAsiaTheme="majorEastAsia" w:hAnsiTheme="majorEastAsia" w:hint="eastAsia"/>
                <w:sz w:val="24"/>
                <w:szCs w:val="24"/>
              </w:rPr>
              <w:t>分）</w:t>
            </w:r>
          </w:p>
        </w:tc>
        <w:tc>
          <w:tcPr>
            <w:tcW w:w="6520" w:type="dxa"/>
            <w:vAlign w:val="center"/>
          </w:tcPr>
          <w:p w14:paraId="47A1D500" w14:textId="5741972F" w:rsidR="00DA15A5" w:rsidRPr="00DA15A5" w:rsidRDefault="00461412" w:rsidP="004174AD">
            <w:pPr>
              <w:pStyle w:val="a8"/>
              <w:numPr>
                <w:ilvl w:val="0"/>
                <w:numId w:val="1"/>
              </w:numPr>
              <w:ind w:leftChars="0" w:left="329" w:hanging="329"/>
              <w:rPr>
                <w:rFonts w:ascii="ＭＳ Ｐゴシック" w:eastAsia="ＭＳ Ｐゴシック" w:hAnsi="ＭＳ Ｐゴシック"/>
                <w:b/>
                <w:sz w:val="24"/>
                <w:szCs w:val="24"/>
              </w:rPr>
            </w:pPr>
            <w:r w:rsidRPr="00461412">
              <w:rPr>
                <w:rFonts w:ascii="ＭＳ Ｐゴシック" w:eastAsia="ＭＳ Ｐゴシック" w:hAnsi="ＭＳ Ｐゴシック" w:hint="eastAsia"/>
                <w:b/>
                <w:sz w:val="24"/>
                <w:szCs w:val="24"/>
              </w:rPr>
              <w:t>【全国青年会入会促進PR】</w:t>
            </w:r>
          </w:p>
          <w:p w14:paraId="0EFBD20A" w14:textId="3F70D318" w:rsidR="00C3772A" w:rsidRPr="00553140" w:rsidRDefault="00C3772A" w:rsidP="00CD09DE">
            <w:pPr>
              <w:ind w:firstLineChars="50" w:firstLine="112"/>
              <w:rPr>
                <w:rFonts w:asciiTheme="minorEastAsia" w:hAnsiTheme="minorEastAsia"/>
                <w:sz w:val="24"/>
                <w:szCs w:val="24"/>
              </w:rPr>
            </w:pPr>
            <w:r w:rsidRPr="00C3772A">
              <w:rPr>
                <w:rFonts w:ascii="ＭＳ Ｐゴシック" w:eastAsia="ＭＳ Ｐゴシック" w:hAnsi="ＭＳ Ｐゴシック" w:hint="eastAsia"/>
                <w:b/>
                <w:sz w:val="24"/>
                <w:szCs w:val="24"/>
              </w:rPr>
              <w:t>「</w:t>
            </w:r>
            <w:r w:rsidR="00CD09DE" w:rsidRPr="00CD09DE">
              <w:rPr>
                <w:rFonts w:ascii="ＭＳ Ｐゴシック" w:eastAsia="ＭＳ Ｐゴシック" w:hAnsi="ＭＳ Ｐゴシック" w:hint="eastAsia"/>
                <w:b/>
                <w:sz w:val="24"/>
                <w:szCs w:val="24"/>
              </w:rPr>
              <w:t>全国青年会がいま目指していること～各委員会の取り組み～</w:t>
            </w:r>
            <w:r w:rsidRPr="00C3772A">
              <w:rPr>
                <w:rFonts w:ascii="ＭＳ Ｐゴシック" w:eastAsia="ＭＳ Ｐゴシック" w:hAnsi="ＭＳ Ｐゴシック" w:hint="eastAsia"/>
                <w:b/>
                <w:sz w:val="24"/>
                <w:szCs w:val="24"/>
              </w:rPr>
              <w:t>」</w:t>
            </w:r>
            <w:r w:rsidR="00553140">
              <w:rPr>
                <w:rFonts w:ascii="ＭＳ Ｐゴシック" w:eastAsia="ＭＳ Ｐゴシック" w:hAnsi="ＭＳ Ｐゴシック" w:hint="eastAsia"/>
                <w:b/>
                <w:sz w:val="24"/>
                <w:szCs w:val="24"/>
              </w:rPr>
              <w:t xml:space="preserve">　</w:t>
            </w:r>
          </w:p>
          <w:p w14:paraId="681E721A" w14:textId="77777777" w:rsidR="00CD09DE" w:rsidRPr="00CD09DE" w:rsidRDefault="00CD09DE" w:rsidP="00CD09DE">
            <w:pPr>
              <w:ind w:leftChars="100" w:left="193" w:firstLineChars="100" w:firstLine="223"/>
              <w:rPr>
                <w:rFonts w:asciiTheme="minorEastAsia" w:hAnsiTheme="minorEastAsia"/>
                <w:sz w:val="24"/>
                <w:szCs w:val="24"/>
              </w:rPr>
            </w:pPr>
            <w:r w:rsidRPr="00CD09DE">
              <w:rPr>
                <w:rFonts w:asciiTheme="minorEastAsia" w:hAnsiTheme="minorEastAsia" w:hint="eastAsia"/>
                <w:sz w:val="24"/>
                <w:szCs w:val="24"/>
              </w:rPr>
              <w:t>全国青年会の各委員会はそれぞれのテーマに基づいて活動しています。</w:t>
            </w:r>
          </w:p>
          <w:p w14:paraId="15AB56D5" w14:textId="77777777" w:rsidR="00093CE0" w:rsidRDefault="00CD09DE" w:rsidP="00CD09DE">
            <w:pPr>
              <w:pStyle w:val="a8"/>
              <w:ind w:leftChars="0" w:left="420"/>
              <w:rPr>
                <w:rFonts w:asciiTheme="minorEastAsia" w:hAnsiTheme="minorEastAsia"/>
                <w:sz w:val="24"/>
                <w:szCs w:val="24"/>
              </w:rPr>
            </w:pPr>
            <w:r w:rsidRPr="00CD09DE">
              <w:rPr>
                <w:rFonts w:asciiTheme="minorEastAsia" w:hAnsiTheme="minorEastAsia" w:hint="eastAsia"/>
                <w:sz w:val="24"/>
                <w:szCs w:val="24"/>
              </w:rPr>
              <w:t>それらの取り組みを制作した動画を通じて紹介します。</w:t>
            </w:r>
          </w:p>
          <w:p w14:paraId="214885C5" w14:textId="730C4574" w:rsidR="00DB31A1" w:rsidRPr="00553140" w:rsidRDefault="00DB31A1" w:rsidP="00CD09DE">
            <w:pPr>
              <w:pStyle w:val="a8"/>
              <w:ind w:leftChars="0" w:left="420"/>
              <w:rPr>
                <w:rFonts w:asciiTheme="minorEastAsia" w:hAnsiTheme="minorEastAsia"/>
                <w:sz w:val="24"/>
                <w:szCs w:val="24"/>
              </w:rPr>
            </w:pPr>
          </w:p>
        </w:tc>
        <w:tc>
          <w:tcPr>
            <w:tcW w:w="1454" w:type="dxa"/>
          </w:tcPr>
          <w:p w14:paraId="76408DEF" w14:textId="69250ECD" w:rsidR="00A64145" w:rsidRPr="00BF3B6B" w:rsidRDefault="00A64145" w:rsidP="00A25F04">
            <w:pPr>
              <w:rPr>
                <w:rFonts w:asciiTheme="majorEastAsia" w:eastAsiaTheme="majorEastAsia" w:hAnsiTheme="majorEastAsia"/>
                <w:sz w:val="24"/>
                <w:szCs w:val="24"/>
              </w:rPr>
            </w:pPr>
          </w:p>
        </w:tc>
      </w:tr>
      <w:tr w:rsidR="0004761A" w14:paraId="10B165BA" w14:textId="77777777" w:rsidTr="0007291D">
        <w:trPr>
          <w:trHeight w:val="336"/>
        </w:trPr>
        <w:tc>
          <w:tcPr>
            <w:tcW w:w="1506" w:type="dxa"/>
          </w:tcPr>
          <w:p w14:paraId="6FED90F9" w14:textId="72CF14D5" w:rsidR="0004761A" w:rsidRDefault="0004761A" w:rsidP="0004761A">
            <w:pPr>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3C4D5D">
              <w:rPr>
                <w:rFonts w:asciiTheme="majorEastAsia" w:eastAsiaTheme="majorEastAsia" w:hAnsiTheme="majorEastAsia"/>
                <w:sz w:val="24"/>
                <w:szCs w:val="24"/>
              </w:rPr>
              <w:t>5</w:t>
            </w:r>
            <w:r>
              <w:rPr>
                <w:rFonts w:asciiTheme="majorEastAsia" w:eastAsiaTheme="majorEastAsia" w:hAnsiTheme="majorEastAsia" w:hint="eastAsia"/>
                <w:sz w:val="24"/>
                <w:szCs w:val="24"/>
              </w:rPr>
              <w:t>：</w:t>
            </w:r>
            <w:r w:rsidR="00E50258">
              <w:rPr>
                <w:rFonts w:asciiTheme="majorEastAsia" w:eastAsiaTheme="majorEastAsia" w:hAnsiTheme="majorEastAsia" w:hint="eastAsia"/>
                <w:sz w:val="24"/>
                <w:szCs w:val="24"/>
              </w:rPr>
              <w:t>2</w:t>
            </w:r>
            <w:r w:rsidR="004A050B">
              <w:rPr>
                <w:rFonts w:asciiTheme="majorEastAsia" w:eastAsiaTheme="majorEastAsia" w:hAnsiTheme="majorEastAsia" w:hint="eastAsia"/>
                <w:sz w:val="24"/>
                <w:szCs w:val="24"/>
              </w:rPr>
              <w:t>0</w:t>
            </w:r>
          </w:p>
          <w:p w14:paraId="07DF901B" w14:textId="6DC4DDD2" w:rsidR="0004761A" w:rsidRDefault="0004761A" w:rsidP="0004761A">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3C4D5D">
              <w:rPr>
                <w:rFonts w:asciiTheme="majorEastAsia" w:eastAsiaTheme="majorEastAsia" w:hAnsiTheme="majorEastAsia"/>
                <w:sz w:val="24"/>
                <w:szCs w:val="24"/>
              </w:rPr>
              <w:t>6</w:t>
            </w:r>
            <w:r>
              <w:rPr>
                <w:rFonts w:asciiTheme="majorEastAsia" w:eastAsiaTheme="majorEastAsia" w:hAnsiTheme="majorEastAsia" w:hint="eastAsia"/>
                <w:sz w:val="24"/>
                <w:szCs w:val="24"/>
              </w:rPr>
              <w:t>：</w:t>
            </w:r>
            <w:r w:rsidR="003C4D5D">
              <w:rPr>
                <w:rFonts w:asciiTheme="majorEastAsia" w:eastAsiaTheme="majorEastAsia" w:hAnsiTheme="majorEastAsia" w:hint="eastAsia"/>
                <w:sz w:val="24"/>
                <w:szCs w:val="24"/>
              </w:rPr>
              <w:t>0</w:t>
            </w:r>
            <w:r w:rsidR="004A050B">
              <w:rPr>
                <w:rFonts w:asciiTheme="majorEastAsia" w:eastAsiaTheme="majorEastAsia" w:hAnsiTheme="majorEastAsia" w:hint="eastAsia"/>
                <w:sz w:val="24"/>
                <w:szCs w:val="24"/>
              </w:rPr>
              <w:t>0</w:t>
            </w:r>
          </w:p>
          <w:p w14:paraId="26A801CD" w14:textId="2EC0F4EA" w:rsidR="00F267EB" w:rsidRDefault="00F267EB" w:rsidP="00F267EB">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E50258">
              <w:rPr>
                <w:rFonts w:asciiTheme="majorEastAsia" w:eastAsiaTheme="majorEastAsia" w:hAnsiTheme="majorEastAsia" w:hint="eastAsia"/>
                <w:sz w:val="24"/>
                <w:szCs w:val="24"/>
              </w:rPr>
              <w:t>4</w:t>
            </w:r>
            <w:r w:rsidR="00E50258">
              <w:rPr>
                <w:rFonts w:asciiTheme="majorEastAsia" w:eastAsiaTheme="majorEastAsia" w:hAnsiTheme="majorEastAsia"/>
                <w:sz w:val="24"/>
                <w:szCs w:val="24"/>
              </w:rPr>
              <w:t>0</w:t>
            </w:r>
            <w:r>
              <w:rPr>
                <w:rFonts w:asciiTheme="majorEastAsia" w:eastAsiaTheme="majorEastAsia" w:hAnsiTheme="majorEastAsia" w:hint="eastAsia"/>
                <w:sz w:val="24"/>
                <w:szCs w:val="24"/>
              </w:rPr>
              <w:t>分）</w:t>
            </w:r>
          </w:p>
        </w:tc>
        <w:tc>
          <w:tcPr>
            <w:tcW w:w="6520" w:type="dxa"/>
          </w:tcPr>
          <w:p w14:paraId="507F1040" w14:textId="418B873C" w:rsidR="007E3711" w:rsidRPr="0081568D" w:rsidRDefault="007E3711" w:rsidP="007E3711">
            <w:pPr>
              <w:pStyle w:val="a8"/>
              <w:numPr>
                <w:ilvl w:val="0"/>
                <w:numId w:val="1"/>
              </w:numPr>
              <w:ind w:leftChars="0" w:left="329" w:hanging="329"/>
              <w:rPr>
                <w:rFonts w:asciiTheme="minorEastAsia" w:hAnsiTheme="minorEastAsia"/>
                <w:sz w:val="24"/>
                <w:szCs w:val="24"/>
              </w:rPr>
            </w:pPr>
            <w:r w:rsidRPr="0081568D">
              <w:rPr>
                <w:rFonts w:ascii="ＭＳ Ｐゴシック" w:eastAsia="ＭＳ Ｐゴシック" w:hAnsi="ＭＳ Ｐゴシック" w:hint="eastAsia"/>
                <w:sz w:val="24"/>
                <w:szCs w:val="24"/>
              </w:rPr>
              <w:t>講　義</w:t>
            </w:r>
            <w:r>
              <w:rPr>
                <w:rFonts w:ascii="ＭＳ Ｐゴシック" w:eastAsia="ＭＳ Ｐゴシック" w:hAnsi="ＭＳ Ｐゴシック" w:hint="eastAsia"/>
                <w:sz w:val="24"/>
                <w:szCs w:val="24"/>
              </w:rPr>
              <w:t xml:space="preserve">　Ⅱ</w:t>
            </w:r>
          </w:p>
          <w:p w14:paraId="7F306444" w14:textId="02F6E9A8" w:rsidR="00302538" w:rsidRDefault="00302538" w:rsidP="00C56DE9">
            <w:pPr>
              <w:ind w:firstLineChars="100" w:firstLine="223"/>
              <w:jc w:val="left"/>
              <w:rPr>
                <w:rFonts w:ascii="ＭＳ Ｐゴシック" w:eastAsia="ＭＳ Ｐゴシック" w:hAnsi="ＭＳ Ｐゴシック"/>
                <w:b/>
                <w:sz w:val="24"/>
                <w:szCs w:val="24"/>
              </w:rPr>
            </w:pPr>
            <w:r w:rsidRPr="0079737E">
              <w:rPr>
                <w:rFonts w:ascii="ＭＳ Ｐゴシック" w:eastAsia="ＭＳ Ｐゴシック" w:hAnsi="ＭＳ Ｐゴシック" w:hint="eastAsia"/>
                <w:b/>
                <w:sz w:val="24"/>
                <w:szCs w:val="24"/>
              </w:rPr>
              <w:t>「</w:t>
            </w:r>
            <w:r w:rsidR="00DA726A">
              <w:rPr>
                <w:rFonts w:ascii="ＭＳ Ｐゴシック" w:eastAsia="ＭＳ Ｐゴシック" w:hAnsi="ＭＳ Ｐゴシック" w:hint="eastAsia"/>
                <w:b/>
                <w:sz w:val="24"/>
                <w:szCs w:val="24"/>
              </w:rPr>
              <w:t>DX推進が拓く福祉の未来</w:t>
            </w:r>
            <w:r w:rsidRPr="0079737E">
              <w:rPr>
                <w:rFonts w:ascii="ＭＳ Ｐゴシック" w:eastAsia="ＭＳ Ｐゴシック" w:hAnsi="ＭＳ Ｐゴシック" w:hint="eastAsia"/>
                <w:b/>
                <w:sz w:val="24"/>
                <w:szCs w:val="24"/>
              </w:rPr>
              <w:t>」</w:t>
            </w:r>
          </w:p>
          <w:p w14:paraId="22C03CAE" w14:textId="36C0488A" w:rsidR="004F6EDA" w:rsidRPr="004F6EDA" w:rsidRDefault="004F6EDA" w:rsidP="00C56DE9">
            <w:pPr>
              <w:ind w:firstLineChars="100" w:firstLine="193"/>
              <w:jc w:val="left"/>
              <w:rPr>
                <w:rFonts w:ascii="ＭＳ Ｐゴシック" w:eastAsia="ＭＳ Ｐゴシック" w:hAnsi="ＭＳ Ｐゴシック"/>
                <w:b/>
                <w:bCs/>
                <w:sz w:val="24"/>
                <w:szCs w:val="24"/>
              </w:rPr>
            </w:pPr>
            <w:r w:rsidRPr="004F6EDA">
              <w:rPr>
                <w:rFonts w:asciiTheme="minorEastAsia" w:hAnsiTheme="minorEastAsia" w:hint="eastAsia"/>
                <w:b/>
                <w:bCs/>
                <w:szCs w:val="21"/>
              </w:rPr>
              <w:t>～まずは第一歩！バックオフィス業務の効率化～</w:t>
            </w:r>
          </w:p>
          <w:p w14:paraId="16E2AC6E" w14:textId="0F30A0F2" w:rsidR="00A25F04" w:rsidRPr="0004761A" w:rsidRDefault="006165FD" w:rsidP="00553140">
            <w:pPr>
              <w:ind w:left="223" w:hangingChars="100" w:hanging="223"/>
              <w:rPr>
                <w:rFonts w:asciiTheme="minorEastAsia" w:hAnsiTheme="minorEastAsia"/>
                <w:sz w:val="24"/>
                <w:szCs w:val="24"/>
              </w:rPr>
            </w:pPr>
            <w:r>
              <w:rPr>
                <w:rFonts w:asciiTheme="minorEastAsia" w:hAnsiTheme="minorEastAsia" w:hint="eastAsia"/>
                <w:sz w:val="24"/>
                <w:szCs w:val="24"/>
              </w:rPr>
              <w:t xml:space="preserve">　　</w:t>
            </w:r>
            <w:r w:rsidR="00B521A2" w:rsidRPr="00B521A2">
              <w:rPr>
                <w:rFonts w:asciiTheme="minorEastAsia" w:hAnsiTheme="minorEastAsia" w:hint="eastAsia"/>
                <w:sz w:val="24"/>
                <w:szCs w:val="24"/>
              </w:rPr>
              <w:t>「ふくしDX」は、業務省力化や労働力不足を解消するためだけのものではなく、「職員の働きやすさや安全を守るため」「直接的な対人援助に注力するため」</w:t>
            </w:r>
            <w:r w:rsidR="00B521A2">
              <w:rPr>
                <w:rFonts w:asciiTheme="minorEastAsia" w:hAnsiTheme="minorEastAsia" w:hint="eastAsia"/>
                <w:sz w:val="24"/>
                <w:szCs w:val="24"/>
              </w:rPr>
              <w:t>に必要なものです。</w:t>
            </w:r>
            <w:r w:rsidR="00577D28" w:rsidRPr="00577D28">
              <w:rPr>
                <w:rFonts w:asciiTheme="minorEastAsia" w:hAnsiTheme="minorEastAsia" w:hint="eastAsia"/>
                <w:sz w:val="24"/>
                <w:szCs w:val="24"/>
              </w:rPr>
              <w:t>本講義では、</w:t>
            </w:r>
            <w:r w:rsidR="00B521A2" w:rsidRPr="00B521A2">
              <w:rPr>
                <w:rFonts w:asciiTheme="minorEastAsia" w:hAnsiTheme="minorEastAsia" w:hint="eastAsia"/>
                <w:sz w:val="24"/>
                <w:szCs w:val="24"/>
              </w:rPr>
              <w:t>法人や施設の規模にかかわらず誰でも取り組むことができる事例として、バックオフィス業務の効率化</w:t>
            </w:r>
            <w:r w:rsidR="00B521A2">
              <w:rPr>
                <w:rFonts w:asciiTheme="minorEastAsia" w:hAnsiTheme="minorEastAsia" w:hint="eastAsia"/>
                <w:sz w:val="24"/>
                <w:szCs w:val="24"/>
              </w:rPr>
              <w:t>について、</w:t>
            </w:r>
            <w:r w:rsidR="00577D28" w:rsidRPr="00577D28">
              <w:rPr>
                <w:rFonts w:asciiTheme="minorEastAsia" w:hAnsiTheme="minorEastAsia" w:hint="eastAsia"/>
                <w:sz w:val="24"/>
                <w:szCs w:val="24"/>
              </w:rPr>
              <w:t>実践的な視点を提供します。</w:t>
            </w:r>
          </w:p>
        </w:tc>
        <w:tc>
          <w:tcPr>
            <w:tcW w:w="1454" w:type="dxa"/>
          </w:tcPr>
          <w:p w14:paraId="10FDBA93" w14:textId="2557748B" w:rsidR="0004761A" w:rsidRDefault="00DB7373" w:rsidP="0004761A">
            <w:pPr>
              <w:rPr>
                <w:rFonts w:asciiTheme="majorEastAsia" w:eastAsiaTheme="majorEastAsia" w:hAnsiTheme="majorEastAsia"/>
                <w:sz w:val="24"/>
                <w:szCs w:val="24"/>
              </w:rPr>
            </w:pPr>
            <w:r>
              <w:rPr>
                <w:rFonts w:asciiTheme="majorEastAsia" w:eastAsiaTheme="majorEastAsia" w:hAnsiTheme="majorEastAsia" w:hint="eastAsia"/>
                <w:sz w:val="24"/>
                <w:szCs w:val="24"/>
              </w:rPr>
              <w:t>全国経営協</w:t>
            </w:r>
          </w:p>
          <w:p w14:paraId="1111D66B" w14:textId="77777777" w:rsidR="00577D28" w:rsidRDefault="00577D28" w:rsidP="0004761A">
            <w:pPr>
              <w:rPr>
                <w:rFonts w:asciiTheme="majorEastAsia" w:eastAsiaTheme="majorEastAsia" w:hAnsiTheme="majorEastAsia"/>
                <w:sz w:val="24"/>
                <w:szCs w:val="24"/>
              </w:rPr>
            </w:pPr>
            <w:r>
              <w:rPr>
                <w:rFonts w:asciiTheme="majorEastAsia" w:eastAsiaTheme="majorEastAsia" w:hAnsiTheme="majorEastAsia" w:hint="eastAsia"/>
                <w:sz w:val="24"/>
                <w:szCs w:val="24"/>
              </w:rPr>
              <w:t>ふくしDX</w:t>
            </w:r>
          </w:p>
          <w:p w14:paraId="54665A71" w14:textId="77777777" w:rsidR="0004761A" w:rsidRDefault="00577D28" w:rsidP="0004761A">
            <w:pPr>
              <w:rPr>
                <w:rFonts w:asciiTheme="majorEastAsia" w:eastAsiaTheme="majorEastAsia" w:hAnsiTheme="majorEastAsia"/>
                <w:sz w:val="24"/>
                <w:szCs w:val="24"/>
              </w:rPr>
            </w:pPr>
            <w:r>
              <w:rPr>
                <w:rFonts w:asciiTheme="majorEastAsia" w:eastAsiaTheme="majorEastAsia" w:hAnsiTheme="majorEastAsia" w:hint="eastAsia"/>
                <w:sz w:val="24"/>
                <w:szCs w:val="24"/>
              </w:rPr>
              <w:t>推進委員会</w:t>
            </w:r>
          </w:p>
          <w:p w14:paraId="70EB5F3C" w14:textId="132ECF41" w:rsidR="00003627" w:rsidRDefault="00003627" w:rsidP="0004761A">
            <w:pPr>
              <w:rPr>
                <w:rFonts w:asciiTheme="majorEastAsia" w:eastAsiaTheme="majorEastAsia" w:hAnsiTheme="majorEastAsia"/>
                <w:sz w:val="24"/>
                <w:szCs w:val="24"/>
              </w:rPr>
            </w:pPr>
            <w:r>
              <w:rPr>
                <w:rFonts w:asciiTheme="majorEastAsia" w:eastAsiaTheme="majorEastAsia" w:hAnsiTheme="majorEastAsia" w:hint="eastAsia"/>
                <w:sz w:val="24"/>
                <w:szCs w:val="24"/>
              </w:rPr>
              <w:t>等</w:t>
            </w:r>
          </w:p>
        </w:tc>
      </w:tr>
      <w:tr w:rsidR="0004761A" w14:paraId="62BFC133" w14:textId="77777777" w:rsidTr="0007291D">
        <w:trPr>
          <w:trHeight w:val="336"/>
        </w:trPr>
        <w:tc>
          <w:tcPr>
            <w:tcW w:w="1506" w:type="dxa"/>
          </w:tcPr>
          <w:p w14:paraId="00985DD3" w14:textId="469922E9" w:rsidR="0004761A" w:rsidRDefault="0004761A" w:rsidP="00D216D8">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3C4D5D">
              <w:rPr>
                <w:rFonts w:asciiTheme="majorEastAsia" w:eastAsiaTheme="majorEastAsia" w:hAnsiTheme="majorEastAsia"/>
                <w:sz w:val="24"/>
                <w:szCs w:val="24"/>
              </w:rPr>
              <w:t>6</w:t>
            </w:r>
            <w:r>
              <w:rPr>
                <w:rFonts w:asciiTheme="majorEastAsia" w:eastAsiaTheme="majorEastAsia" w:hAnsiTheme="majorEastAsia" w:hint="eastAsia"/>
                <w:sz w:val="24"/>
                <w:szCs w:val="24"/>
              </w:rPr>
              <w:t>：</w:t>
            </w:r>
            <w:r w:rsidR="003C4D5D">
              <w:rPr>
                <w:rFonts w:asciiTheme="majorEastAsia" w:eastAsiaTheme="majorEastAsia" w:hAnsiTheme="majorEastAsia" w:hint="eastAsia"/>
                <w:sz w:val="24"/>
                <w:szCs w:val="24"/>
              </w:rPr>
              <w:t>0</w:t>
            </w:r>
            <w:r>
              <w:rPr>
                <w:rFonts w:asciiTheme="majorEastAsia" w:eastAsiaTheme="majorEastAsia" w:hAnsiTheme="majorEastAsia" w:hint="eastAsia"/>
                <w:sz w:val="24"/>
                <w:szCs w:val="24"/>
              </w:rPr>
              <w:t>0</w:t>
            </w:r>
          </w:p>
        </w:tc>
        <w:tc>
          <w:tcPr>
            <w:tcW w:w="6520" w:type="dxa"/>
          </w:tcPr>
          <w:p w14:paraId="7054258A" w14:textId="77777777" w:rsidR="0004761A" w:rsidRPr="0004761A" w:rsidRDefault="0004761A" w:rsidP="0004761A">
            <w:pPr>
              <w:rPr>
                <w:rFonts w:asciiTheme="minorEastAsia" w:hAnsiTheme="minorEastAsia"/>
                <w:sz w:val="24"/>
                <w:szCs w:val="24"/>
              </w:rPr>
            </w:pPr>
            <w:r w:rsidRPr="0004761A">
              <w:rPr>
                <w:rFonts w:asciiTheme="minorEastAsia" w:hAnsiTheme="minorEastAsia" w:hint="eastAsia"/>
                <w:sz w:val="24"/>
                <w:szCs w:val="24"/>
              </w:rPr>
              <w:t>閉会</w:t>
            </w:r>
          </w:p>
        </w:tc>
        <w:tc>
          <w:tcPr>
            <w:tcW w:w="1454" w:type="dxa"/>
          </w:tcPr>
          <w:p w14:paraId="673120AF" w14:textId="77777777" w:rsidR="0004761A" w:rsidRDefault="0004761A" w:rsidP="0004761A">
            <w:pPr>
              <w:rPr>
                <w:rFonts w:asciiTheme="majorEastAsia" w:eastAsiaTheme="majorEastAsia" w:hAnsiTheme="majorEastAsia"/>
                <w:sz w:val="24"/>
                <w:szCs w:val="24"/>
              </w:rPr>
            </w:pPr>
          </w:p>
        </w:tc>
      </w:tr>
    </w:tbl>
    <w:p w14:paraId="7163A362" w14:textId="793EC5A6" w:rsidR="00DE4698" w:rsidRDefault="00DE4698" w:rsidP="0081568D">
      <w:pPr>
        <w:rPr>
          <w:rFonts w:asciiTheme="minorEastAsia" w:hAnsiTheme="minorEastAsia" w:hint="eastAsia"/>
          <w:sz w:val="24"/>
          <w:szCs w:val="24"/>
        </w:rPr>
      </w:pPr>
    </w:p>
    <w:sectPr w:rsidR="00DE4698" w:rsidSect="001E6225">
      <w:pgSz w:w="11906" w:h="16838" w:code="9"/>
      <w:pgMar w:top="851" w:right="1077" w:bottom="851" w:left="1077" w:header="851" w:footer="992" w:gutter="0"/>
      <w:cols w:space="425"/>
      <w:docGrid w:type="linesAndChars" w:linePitch="340"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6EBEB" w14:textId="77777777" w:rsidR="00C2702E" w:rsidRDefault="00C2702E" w:rsidP="00B84CB8">
      <w:r>
        <w:separator/>
      </w:r>
    </w:p>
  </w:endnote>
  <w:endnote w:type="continuationSeparator" w:id="0">
    <w:p w14:paraId="32A04A7E" w14:textId="77777777" w:rsidR="00C2702E" w:rsidRDefault="00C2702E" w:rsidP="00B84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73507" w14:textId="77777777" w:rsidR="00C2702E" w:rsidRDefault="00C2702E" w:rsidP="00B84CB8">
      <w:r>
        <w:separator/>
      </w:r>
    </w:p>
  </w:footnote>
  <w:footnote w:type="continuationSeparator" w:id="0">
    <w:p w14:paraId="7439385B" w14:textId="77777777" w:rsidR="00C2702E" w:rsidRDefault="00C2702E" w:rsidP="00B84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8785A"/>
    <w:multiLevelType w:val="hybridMultilevel"/>
    <w:tmpl w:val="ACC47F4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33757B"/>
    <w:multiLevelType w:val="hybridMultilevel"/>
    <w:tmpl w:val="46F8056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D95CF9"/>
    <w:multiLevelType w:val="hybridMultilevel"/>
    <w:tmpl w:val="D59432A6"/>
    <w:lvl w:ilvl="0" w:tplc="846461AC">
      <w:start w:val="1"/>
      <w:numFmt w:val="decimalEnclosedCircle"/>
      <w:lvlText w:val="%1"/>
      <w:lvlJc w:val="left"/>
      <w:pPr>
        <w:ind w:left="583" w:hanging="360"/>
      </w:pPr>
      <w:rPr>
        <w:rFonts w:hint="default"/>
        <w:b w:val="0"/>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3" w15:restartNumberingAfterBreak="0">
    <w:nsid w:val="22467F9E"/>
    <w:multiLevelType w:val="hybridMultilevel"/>
    <w:tmpl w:val="A8D22AEC"/>
    <w:lvl w:ilvl="0" w:tplc="9B327226">
      <w:start w:val="1"/>
      <w:numFmt w:val="bullet"/>
      <w:lvlText w:val=""/>
      <w:lvlJc w:val="left"/>
      <w:pPr>
        <w:ind w:left="420" w:hanging="420"/>
      </w:pPr>
      <w:rPr>
        <w:rFonts w:ascii="Wingdings" w:hAnsi="Wingdings" w:hint="default"/>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4C6D7B"/>
    <w:multiLevelType w:val="hybridMultilevel"/>
    <w:tmpl w:val="AAACFA82"/>
    <w:lvl w:ilvl="0" w:tplc="846461AC">
      <w:start w:val="1"/>
      <w:numFmt w:val="decimalEnclosedCircle"/>
      <w:lvlText w:val="%1"/>
      <w:lvlJc w:val="left"/>
      <w:pPr>
        <w:ind w:left="420" w:hanging="4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A0078B"/>
    <w:multiLevelType w:val="hybridMultilevel"/>
    <w:tmpl w:val="AAB46564"/>
    <w:lvl w:ilvl="0" w:tplc="7B4A5170">
      <w:start w:val="1"/>
      <w:numFmt w:val="decimalEnclosedCircle"/>
      <w:lvlText w:val="%1"/>
      <w:lvlJc w:val="left"/>
      <w:pPr>
        <w:ind w:left="786" w:hanging="360"/>
      </w:pPr>
    </w:lvl>
    <w:lvl w:ilvl="1" w:tplc="04090017">
      <w:start w:val="1"/>
      <w:numFmt w:val="aiueoFullWidth"/>
      <w:lvlText w:val="(%2)"/>
      <w:lvlJc w:val="left"/>
      <w:pPr>
        <w:ind w:left="1306" w:hanging="440"/>
      </w:pPr>
    </w:lvl>
    <w:lvl w:ilvl="2" w:tplc="04090011">
      <w:start w:val="1"/>
      <w:numFmt w:val="decimalEnclosedCircle"/>
      <w:lvlText w:val="%3"/>
      <w:lvlJc w:val="left"/>
      <w:pPr>
        <w:ind w:left="1746" w:hanging="440"/>
      </w:pPr>
    </w:lvl>
    <w:lvl w:ilvl="3" w:tplc="0409000F">
      <w:start w:val="1"/>
      <w:numFmt w:val="decimal"/>
      <w:lvlText w:val="%4."/>
      <w:lvlJc w:val="left"/>
      <w:pPr>
        <w:ind w:left="2186" w:hanging="440"/>
      </w:pPr>
    </w:lvl>
    <w:lvl w:ilvl="4" w:tplc="04090017">
      <w:start w:val="1"/>
      <w:numFmt w:val="aiueoFullWidth"/>
      <w:lvlText w:val="(%5)"/>
      <w:lvlJc w:val="left"/>
      <w:pPr>
        <w:ind w:left="2626" w:hanging="440"/>
      </w:pPr>
    </w:lvl>
    <w:lvl w:ilvl="5" w:tplc="04090011">
      <w:start w:val="1"/>
      <w:numFmt w:val="decimalEnclosedCircle"/>
      <w:lvlText w:val="%6"/>
      <w:lvlJc w:val="left"/>
      <w:pPr>
        <w:ind w:left="3066" w:hanging="440"/>
      </w:pPr>
    </w:lvl>
    <w:lvl w:ilvl="6" w:tplc="0409000F">
      <w:start w:val="1"/>
      <w:numFmt w:val="decimal"/>
      <w:lvlText w:val="%7."/>
      <w:lvlJc w:val="left"/>
      <w:pPr>
        <w:ind w:left="3506" w:hanging="440"/>
      </w:pPr>
    </w:lvl>
    <w:lvl w:ilvl="7" w:tplc="04090017">
      <w:start w:val="1"/>
      <w:numFmt w:val="aiueoFullWidth"/>
      <w:lvlText w:val="(%8)"/>
      <w:lvlJc w:val="left"/>
      <w:pPr>
        <w:ind w:left="3946" w:hanging="440"/>
      </w:pPr>
    </w:lvl>
    <w:lvl w:ilvl="8" w:tplc="04090011">
      <w:start w:val="1"/>
      <w:numFmt w:val="decimalEnclosedCircle"/>
      <w:lvlText w:val="%9"/>
      <w:lvlJc w:val="left"/>
      <w:pPr>
        <w:ind w:left="4386" w:hanging="440"/>
      </w:pPr>
    </w:lvl>
  </w:abstractNum>
  <w:abstractNum w:abstractNumId="6" w15:restartNumberingAfterBreak="0">
    <w:nsid w:val="5EC876E9"/>
    <w:multiLevelType w:val="hybridMultilevel"/>
    <w:tmpl w:val="D59432A6"/>
    <w:lvl w:ilvl="0" w:tplc="846461AC">
      <w:start w:val="1"/>
      <w:numFmt w:val="decimalEnclosedCircle"/>
      <w:lvlText w:val="%1"/>
      <w:lvlJc w:val="left"/>
      <w:pPr>
        <w:ind w:left="583" w:hanging="360"/>
      </w:pPr>
      <w:rPr>
        <w:rFonts w:hint="default"/>
        <w:b w:val="0"/>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7" w15:restartNumberingAfterBreak="0">
    <w:nsid w:val="62D00D76"/>
    <w:multiLevelType w:val="hybridMultilevel"/>
    <w:tmpl w:val="6DF27CC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5B7751B"/>
    <w:multiLevelType w:val="hybridMultilevel"/>
    <w:tmpl w:val="4176D8D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8115363">
    <w:abstractNumId w:val="6"/>
  </w:num>
  <w:num w:numId="2" w16cid:durableId="733889501">
    <w:abstractNumId w:val="0"/>
  </w:num>
  <w:num w:numId="3" w16cid:durableId="1840581521">
    <w:abstractNumId w:val="3"/>
  </w:num>
  <w:num w:numId="4" w16cid:durableId="1320039117">
    <w:abstractNumId w:val="8"/>
  </w:num>
  <w:num w:numId="5" w16cid:durableId="1945459183">
    <w:abstractNumId w:val="1"/>
  </w:num>
  <w:num w:numId="6" w16cid:durableId="1949727177">
    <w:abstractNumId w:val="2"/>
  </w:num>
  <w:num w:numId="7" w16cid:durableId="884366393">
    <w:abstractNumId w:val="4"/>
  </w:num>
  <w:num w:numId="8" w16cid:durableId="1153259775">
    <w:abstractNumId w:val="7"/>
  </w:num>
  <w:num w:numId="9" w16cid:durableId="16946448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0AB"/>
    <w:rsid w:val="00000017"/>
    <w:rsid w:val="00003627"/>
    <w:rsid w:val="00012601"/>
    <w:rsid w:val="00017425"/>
    <w:rsid w:val="00020090"/>
    <w:rsid w:val="00026D8F"/>
    <w:rsid w:val="000275BA"/>
    <w:rsid w:val="00027F35"/>
    <w:rsid w:val="00031770"/>
    <w:rsid w:val="00031CEF"/>
    <w:rsid w:val="0003701C"/>
    <w:rsid w:val="00037E6E"/>
    <w:rsid w:val="000412DD"/>
    <w:rsid w:val="0004761A"/>
    <w:rsid w:val="00055A57"/>
    <w:rsid w:val="0006382E"/>
    <w:rsid w:val="0007291D"/>
    <w:rsid w:val="000772A1"/>
    <w:rsid w:val="000838DB"/>
    <w:rsid w:val="00085E81"/>
    <w:rsid w:val="000864F5"/>
    <w:rsid w:val="00087723"/>
    <w:rsid w:val="00087A05"/>
    <w:rsid w:val="00093CE0"/>
    <w:rsid w:val="000950D8"/>
    <w:rsid w:val="0009590E"/>
    <w:rsid w:val="000A0EC7"/>
    <w:rsid w:val="000A2C9D"/>
    <w:rsid w:val="000A38E3"/>
    <w:rsid w:val="000B6B93"/>
    <w:rsid w:val="000B6DA1"/>
    <w:rsid w:val="000C2FE4"/>
    <w:rsid w:val="000C3450"/>
    <w:rsid w:val="000C476F"/>
    <w:rsid w:val="000C6C80"/>
    <w:rsid w:val="000D2E23"/>
    <w:rsid w:val="000E2156"/>
    <w:rsid w:val="000F7944"/>
    <w:rsid w:val="0010130A"/>
    <w:rsid w:val="00103293"/>
    <w:rsid w:val="00104174"/>
    <w:rsid w:val="001045B5"/>
    <w:rsid w:val="001115AE"/>
    <w:rsid w:val="00111BAB"/>
    <w:rsid w:val="00113675"/>
    <w:rsid w:val="00117E89"/>
    <w:rsid w:val="00120E0C"/>
    <w:rsid w:val="00124BFF"/>
    <w:rsid w:val="00124DF5"/>
    <w:rsid w:val="001301C7"/>
    <w:rsid w:val="00130FEF"/>
    <w:rsid w:val="0015196F"/>
    <w:rsid w:val="00154533"/>
    <w:rsid w:val="001614D3"/>
    <w:rsid w:val="00165764"/>
    <w:rsid w:val="0017396E"/>
    <w:rsid w:val="0018258F"/>
    <w:rsid w:val="00184BFA"/>
    <w:rsid w:val="00190734"/>
    <w:rsid w:val="00192C99"/>
    <w:rsid w:val="001B6D09"/>
    <w:rsid w:val="001C6ED0"/>
    <w:rsid w:val="001D0A7F"/>
    <w:rsid w:val="001E6225"/>
    <w:rsid w:val="001F0FEA"/>
    <w:rsid w:val="002113E6"/>
    <w:rsid w:val="00225274"/>
    <w:rsid w:val="00230AA0"/>
    <w:rsid w:val="00234117"/>
    <w:rsid w:val="00237BB6"/>
    <w:rsid w:val="00241138"/>
    <w:rsid w:val="002420C3"/>
    <w:rsid w:val="002431E4"/>
    <w:rsid w:val="00244807"/>
    <w:rsid w:val="002455D9"/>
    <w:rsid w:val="00250533"/>
    <w:rsid w:val="00250B70"/>
    <w:rsid w:val="00254116"/>
    <w:rsid w:val="00254611"/>
    <w:rsid w:val="00271391"/>
    <w:rsid w:val="00273501"/>
    <w:rsid w:val="002752EF"/>
    <w:rsid w:val="00275FC7"/>
    <w:rsid w:val="00277B28"/>
    <w:rsid w:val="00280AB0"/>
    <w:rsid w:val="00281413"/>
    <w:rsid w:val="00284E29"/>
    <w:rsid w:val="00287F6A"/>
    <w:rsid w:val="002916C7"/>
    <w:rsid w:val="0029510F"/>
    <w:rsid w:val="00296BAF"/>
    <w:rsid w:val="0029719D"/>
    <w:rsid w:val="002A02AD"/>
    <w:rsid w:val="002A69BF"/>
    <w:rsid w:val="002B2686"/>
    <w:rsid w:val="002B40BD"/>
    <w:rsid w:val="002B489D"/>
    <w:rsid w:val="002B5718"/>
    <w:rsid w:val="002B5FD4"/>
    <w:rsid w:val="002B7EF3"/>
    <w:rsid w:val="002C3112"/>
    <w:rsid w:val="002C51E5"/>
    <w:rsid w:val="002D17E3"/>
    <w:rsid w:val="002D1E10"/>
    <w:rsid w:val="002E17EF"/>
    <w:rsid w:val="002E1E31"/>
    <w:rsid w:val="002E4443"/>
    <w:rsid w:val="002E6CD0"/>
    <w:rsid w:val="002F32F3"/>
    <w:rsid w:val="002F760C"/>
    <w:rsid w:val="00302538"/>
    <w:rsid w:val="00303979"/>
    <w:rsid w:val="003048FE"/>
    <w:rsid w:val="003106AC"/>
    <w:rsid w:val="00317493"/>
    <w:rsid w:val="0032660C"/>
    <w:rsid w:val="0032738C"/>
    <w:rsid w:val="00333553"/>
    <w:rsid w:val="00360F95"/>
    <w:rsid w:val="003620EE"/>
    <w:rsid w:val="00362F16"/>
    <w:rsid w:val="00363D88"/>
    <w:rsid w:val="003743B8"/>
    <w:rsid w:val="00374710"/>
    <w:rsid w:val="00381D36"/>
    <w:rsid w:val="00381EDF"/>
    <w:rsid w:val="00387FA6"/>
    <w:rsid w:val="003945A7"/>
    <w:rsid w:val="003A70FB"/>
    <w:rsid w:val="003A7405"/>
    <w:rsid w:val="003B41B0"/>
    <w:rsid w:val="003C23ED"/>
    <w:rsid w:val="003C4D5D"/>
    <w:rsid w:val="003C708A"/>
    <w:rsid w:val="003C7C6E"/>
    <w:rsid w:val="003D47D2"/>
    <w:rsid w:val="003D4D14"/>
    <w:rsid w:val="003D6343"/>
    <w:rsid w:val="003D6D9B"/>
    <w:rsid w:val="003E1D4D"/>
    <w:rsid w:val="003E7601"/>
    <w:rsid w:val="003F4AF2"/>
    <w:rsid w:val="0040005E"/>
    <w:rsid w:val="00404794"/>
    <w:rsid w:val="00406C7E"/>
    <w:rsid w:val="00415638"/>
    <w:rsid w:val="004174AD"/>
    <w:rsid w:val="00432D01"/>
    <w:rsid w:val="00432F96"/>
    <w:rsid w:val="00436E19"/>
    <w:rsid w:val="0043719E"/>
    <w:rsid w:val="004410C8"/>
    <w:rsid w:val="00444FB8"/>
    <w:rsid w:val="004462ED"/>
    <w:rsid w:val="00451483"/>
    <w:rsid w:val="004549F0"/>
    <w:rsid w:val="00460B93"/>
    <w:rsid w:val="00461412"/>
    <w:rsid w:val="00465E13"/>
    <w:rsid w:val="00474CA3"/>
    <w:rsid w:val="004860D7"/>
    <w:rsid w:val="0048624E"/>
    <w:rsid w:val="00496CC7"/>
    <w:rsid w:val="00497372"/>
    <w:rsid w:val="004A050B"/>
    <w:rsid w:val="004A1875"/>
    <w:rsid w:val="004A2E64"/>
    <w:rsid w:val="004A58F4"/>
    <w:rsid w:val="004B699D"/>
    <w:rsid w:val="004C02A3"/>
    <w:rsid w:val="004C099A"/>
    <w:rsid w:val="004C37C2"/>
    <w:rsid w:val="004C6009"/>
    <w:rsid w:val="004D200A"/>
    <w:rsid w:val="004D4B42"/>
    <w:rsid w:val="004E2145"/>
    <w:rsid w:val="004E3646"/>
    <w:rsid w:val="004E65CB"/>
    <w:rsid w:val="004E6F4B"/>
    <w:rsid w:val="004E6F78"/>
    <w:rsid w:val="004F2C38"/>
    <w:rsid w:val="004F66DB"/>
    <w:rsid w:val="004F6EDA"/>
    <w:rsid w:val="00505095"/>
    <w:rsid w:val="00507C33"/>
    <w:rsid w:val="005104B5"/>
    <w:rsid w:val="00512F24"/>
    <w:rsid w:val="00513293"/>
    <w:rsid w:val="00514773"/>
    <w:rsid w:val="005230D0"/>
    <w:rsid w:val="005237FB"/>
    <w:rsid w:val="00525A70"/>
    <w:rsid w:val="00525E64"/>
    <w:rsid w:val="00533A53"/>
    <w:rsid w:val="00533AD4"/>
    <w:rsid w:val="005418D2"/>
    <w:rsid w:val="00545E9E"/>
    <w:rsid w:val="0055132F"/>
    <w:rsid w:val="005521F9"/>
    <w:rsid w:val="00552321"/>
    <w:rsid w:val="00552CA4"/>
    <w:rsid w:val="00553140"/>
    <w:rsid w:val="005569D9"/>
    <w:rsid w:val="00560C48"/>
    <w:rsid w:val="005708FC"/>
    <w:rsid w:val="00577D28"/>
    <w:rsid w:val="00584327"/>
    <w:rsid w:val="0058489A"/>
    <w:rsid w:val="005848F5"/>
    <w:rsid w:val="00590404"/>
    <w:rsid w:val="00591E26"/>
    <w:rsid w:val="005A03E6"/>
    <w:rsid w:val="005A526D"/>
    <w:rsid w:val="005B512C"/>
    <w:rsid w:val="005C5BBC"/>
    <w:rsid w:val="005E2F8A"/>
    <w:rsid w:val="005E33C8"/>
    <w:rsid w:val="005E356B"/>
    <w:rsid w:val="005E5D25"/>
    <w:rsid w:val="005F2C85"/>
    <w:rsid w:val="005F6E97"/>
    <w:rsid w:val="005F7932"/>
    <w:rsid w:val="005F7B25"/>
    <w:rsid w:val="006037B2"/>
    <w:rsid w:val="006073EC"/>
    <w:rsid w:val="00607EC2"/>
    <w:rsid w:val="0061425E"/>
    <w:rsid w:val="006147C9"/>
    <w:rsid w:val="00615E6E"/>
    <w:rsid w:val="006165FD"/>
    <w:rsid w:val="00630663"/>
    <w:rsid w:val="00633292"/>
    <w:rsid w:val="0064193F"/>
    <w:rsid w:val="0066189B"/>
    <w:rsid w:val="0066461E"/>
    <w:rsid w:val="0067019B"/>
    <w:rsid w:val="00670349"/>
    <w:rsid w:val="00671CDE"/>
    <w:rsid w:val="006823A7"/>
    <w:rsid w:val="006A29CF"/>
    <w:rsid w:val="006A40CF"/>
    <w:rsid w:val="006B3390"/>
    <w:rsid w:val="006B5C2E"/>
    <w:rsid w:val="006B5CE0"/>
    <w:rsid w:val="006D004A"/>
    <w:rsid w:val="006D0E49"/>
    <w:rsid w:val="006D7350"/>
    <w:rsid w:val="006E3C01"/>
    <w:rsid w:val="006E3F6C"/>
    <w:rsid w:val="006E4CA4"/>
    <w:rsid w:val="006F1C02"/>
    <w:rsid w:val="006F2D4F"/>
    <w:rsid w:val="006F5AC4"/>
    <w:rsid w:val="007104E2"/>
    <w:rsid w:val="0071298F"/>
    <w:rsid w:val="00714F5F"/>
    <w:rsid w:val="00730F6E"/>
    <w:rsid w:val="00734695"/>
    <w:rsid w:val="00744B05"/>
    <w:rsid w:val="00744CF8"/>
    <w:rsid w:val="00757927"/>
    <w:rsid w:val="007663C7"/>
    <w:rsid w:val="00770D88"/>
    <w:rsid w:val="007772A3"/>
    <w:rsid w:val="00780CE9"/>
    <w:rsid w:val="00782476"/>
    <w:rsid w:val="00791D0E"/>
    <w:rsid w:val="007920AB"/>
    <w:rsid w:val="00794424"/>
    <w:rsid w:val="00795610"/>
    <w:rsid w:val="0079737E"/>
    <w:rsid w:val="0079772F"/>
    <w:rsid w:val="007A59F9"/>
    <w:rsid w:val="007B02F8"/>
    <w:rsid w:val="007B21F4"/>
    <w:rsid w:val="007B3D41"/>
    <w:rsid w:val="007C1171"/>
    <w:rsid w:val="007C64B0"/>
    <w:rsid w:val="007D041A"/>
    <w:rsid w:val="007D1A2C"/>
    <w:rsid w:val="007D3331"/>
    <w:rsid w:val="007D5FA9"/>
    <w:rsid w:val="007E3711"/>
    <w:rsid w:val="007E4DA1"/>
    <w:rsid w:val="007E7DB3"/>
    <w:rsid w:val="007F0045"/>
    <w:rsid w:val="008023CC"/>
    <w:rsid w:val="008028D5"/>
    <w:rsid w:val="00803238"/>
    <w:rsid w:val="0080773D"/>
    <w:rsid w:val="00811424"/>
    <w:rsid w:val="00813B3A"/>
    <w:rsid w:val="008155A8"/>
    <w:rsid w:val="0081568D"/>
    <w:rsid w:val="00816505"/>
    <w:rsid w:val="00823931"/>
    <w:rsid w:val="0082736F"/>
    <w:rsid w:val="00827B67"/>
    <w:rsid w:val="00834819"/>
    <w:rsid w:val="00835D8A"/>
    <w:rsid w:val="00835DA3"/>
    <w:rsid w:val="00842C21"/>
    <w:rsid w:val="00855A26"/>
    <w:rsid w:val="00861AE5"/>
    <w:rsid w:val="0086309D"/>
    <w:rsid w:val="008750A6"/>
    <w:rsid w:val="00885AE4"/>
    <w:rsid w:val="00892D0A"/>
    <w:rsid w:val="008A5543"/>
    <w:rsid w:val="008B06CA"/>
    <w:rsid w:val="008B2A8D"/>
    <w:rsid w:val="008C032B"/>
    <w:rsid w:val="008C0CC5"/>
    <w:rsid w:val="008E49E3"/>
    <w:rsid w:val="008E62E7"/>
    <w:rsid w:val="008E7ABA"/>
    <w:rsid w:val="008F1EFC"/>
    <w:rsid w:val="008F2F99"/>
    <w:rsid w:val="008F4A4E"/>
    <w:rsid w:val="00902C96"/>
    <w:rsid w:val="0090365B"/>
    <w:rsid w:val="00904285"/>
    <w:rsid w:val="00916E73"/>
    <w:rsid w:val="0091723D"/>
    <w:rsid w:val="00926CFD"/>
    <w:rsid w:val="00934D53"/>
    <w:rsid w:val="009369B4"/>
    <w:rsid w:val="009377D8"/>
    <w:rsid w:val="0094759E"/>
    <w:rsid w:val="00950CCE"/>
    <w:rsid w:val="00956123"/>
    <w:rsid w:val="009638D0"/>
    <w:rsid w:val="00966D62"/>
    <w:rsid w:val="009674F4"/>
    <w:rsid w:val="00972866"/>
    <w:rsid w:val="00982C55"/>
    <w:rsid w:val="00986B5E"/>
    <w:rsid w:val="00987A8B"/>
    <w:rsid w:val="00995709"/>
    <w:rsid w:val="009A2345"/>
    <w:rsid w:val="009C5004"/>
    <w:rsid w:val="009D417B"/>
    <w:rsid w:val="009D6250"/>
    <w:rsid w:val="009F6074"/>
    <w:rsid w:val="009F7D10"/>
    <w:rsid w:val="009F7F92"/>
    <w:rsid w:val="00A0226F"/>
    <w:rsid w:val="00A027F1"/>
    <w:rsid w:val="00A11F2F"/>
    <w:rsid w:val="00A17798"/>
    <w:rsid w:val="00A25F04"/>
    <w:rsid w:val="00A301DA"/>
    <w:rsid w:val="00A36C0E"/>
    <w:rsid w:val="00A53B88"/>
    <w:rsid w:val="00A55A78"/>
    <w:rsid w:val="00A64145"/>
    <w:rsid w:val="00A64CB9"/>
    <w:rsid w:val="00A6510B"/>
    <w:rsid w:val="00A67052"/>
    <w:rsid w:val="00A73CFC"/>
    <w:rsid w:val="00A77B05"/>
    <w:rsid w:val="00A852B9"/>
    <w:rsid w:val="00AA3B9E"/>
    <w:rsid w:val="00AA7B11"/>
    <w:rsid w:val="00AC079B"/>
    <w:rsid w:val="00AD000A"/>
    <w:rsid w:val="00AD01F6"/>
    <w:rsid w:val="00AD02C8"/>
    <w:rsid w:val="00AD3DBC"/>
    <w:rsid w:val="00AE14EB"/>
    <w:rsid w:val="00AE40E8"/>
    <w:rsid w:val="00AE51FB"/>
    <w:rsid w:val="00AE7D62"/>
    <w:rsid w:val="00AF17BC"/>
    <w:rsid w:val="00AF4B09"/>
    <w:rsid w:val="00B00C07"/>
    <w:rsid w:val="00B02429"/>
    <w:rsid w:val="00B0294E"/>
    <w:rsid w:val="00B04E5B"/>
    <w:rsid w:val="00B073C3"/>
    <w:rsid w:val="00B07824"/>
    <w:rsid w:val="00B105E5"/>
    <w:rsid w:val="00B133BA"/>
    <w:rsid w:val="00B34050"/>
    <w:rsid w:val="00B35A8C"/>
    <w:rsid w:val="00B40E49"/>
    <w:rsid w:val="00B4138B"/>
    <w:rsid w:val="00B515C8"/>
    <w:rsid w:val="00B521A2"/>
    <w:rsid w:val="00B5448C"/>
    <w:rsid w:val="00B81E24"/>
    <w:rsid w:val="00B84CB8"/>
    <w:rsid w:val="00B84E10"/>
    <w:rsid w:val="00B90C64"/>
    <w:rsid w:val="00B93326"/>
    <w:rsid w:val="00B951F4"/>
    <w:rsid w:val="00BA3989"/>
    <w:rsid w:val="00BA48A6"/>
    <w:rsid w:val="00BB148B"/>
    <w:rsid w:val="00BB3729"/>
    <w:rsid w:val="00BB51D5"/>
    <w:rsid w:val="00BB68CF"/>
    <w:rsid w:val="00BD7EF9"/>
    <w:rsid w:val="00BE32C9"/>
    <w:rsid w:val="00BF3B6B"/>
    <w:rsid w:val="00C01C74"/>
    <w:rsid w:val="00C11B65"/>
    <w:rsid w:val="00C212DD"/>
    <w:rsid w:val="00C21AAA"/>
    <w:rsid w:val="00C24D10"/>
    <w:rsid w:val="00C2702E"/>
    <w:rsid w:val="00C3104A"/>
    <w:rsid w:val="00C35470"/>
    <w:rsid w:val="00C3772A"/>
    <w:rsid w:val="00C377DB"/>
    <w:rsid w:val="00C441AD"/>
    <w:rsid w:val="00C44C2E"/>
    <w:rsid w:val="00C47C6B"/>
    <w:rsid w:val="00C54544"/>
    <w:rsid w:val="00C56DE9"/>
    <w:rsid w:val="00C57FAF"/>
    <w:rsid w:val="00C6210B"/>
    <w:rsid w:val="00C664CC"/>
    <w:rsid w:val="00C67850"/>
    <w:rsid w:val="00C732F1"/>
    <w:rsid w:val="00C7698A"/>
    <w:rsid w:val="00C84531"/>
    <w:rsid w:val="00C92FB4"/>
    <w:rsid w:val="00C95EFD"/>
    <w:rsid w:val="00CA2CBC"/>
    <w:rsid w:val="00CB17C7"/>
    <w:rsid w:val="00CB30FF"/>
    <w:rsid w:val="00CB578B"/>
    <w:rsid w:val="00CB7925"/>
    <w:rsid w:val="00CB7F16"/>
    <w:rsid w:val="00CC2792"/>
    <w:rsid w:val="00CD09DE"/>
    <w:rsid w:val="00CD21FB"/>
    <w:rsid w:val="00CE54C2"/>
    <w:rsid w:val="00CE745A"/>
    <w:rsid w:val="00CF68E3"/>
    <w:rsid w:val="00CF7DFC"/>
    <w:rsid w:val="00D00686"/>
    <w:rsid w:val="00D025FD"/>
    <w:rsid w:val="00D10389"/>
    <w:rsid w:val="00D1176F"/>
    <w:rsid w:val="00D15FD5"/>
    <w:rsid w:val="00D216D8"/>
    <w:rsid w:val="00D24699"/>
    <w:rsid w:val="00D26546"/>
    <w:rsid w:val="00D304EA"/>
    <w:rsid w:val="00D35AEC"/>
    <w:rsid w:val="00D4277F"/>
    <w:rsid w:val="00D4503C"/>
    <w:rsid w:val="00D45119"/>
    <w:rsid w:val="00D516B2"/>
    <w:rsid w:val="00D5176A"/>
    <w:rsid w:val="00D51AB5"/>
    <w:rsid w:val="00D52D62"/>
    <w:rsid w:val="00D63C9A"/>
    <w:rsid w:val="00D71C9E"/>
    <w:rsid w:val="00D74872"/>
    <w:rsid w:val="00D754C0"/>
    <w:rsid w:val="00D75BF3"/>
    <w:rsid w:val="00D83F43"/>
    <w:rsid w:val="00D85776"/>
    <w:rsid w:val="00D924C0"/>
    <w:rsid w:val="00DA15A5"/>
    <w:rsid w:val="00DA26B4"/>
    <w:rsid w:val="00DA3465"/>
    <w:rsid w:val="00DA5415"/>
    <w:rsid w:val="00DA726A"/>
    <w:rsid w:val="00DB31A1"/>
    <w:rsid w:val="00DB439C"/>
    <w:rsid w:val="00DB7373"/>
    <w:rsid w:val="00DC04D4"/>
    <w:rsid w:val="00DC2381"/>
    <w:rsid w:val="00DC2804"/>
    <w:rsid w:val="00DC5442"/>
    <w:rsid w:val="00DC5C47"/>
    <w:rsid w:val="00DC7939"/>
    <w:rsid w:val="00DD021F"/>
    <w:rsid w:val="00DD6663"/>
    <w:rsid w:val="00DD799F"/>
    <w:rsid w:val="00DD79EA"/>
    <w:rsid w:val="00DE2529"/>
    <w:rsid w:val="00DE4698"/>
    <w:rsid w:val="00DE647A"/>
    <w:rsid w:val="00DF5C90"/>
    <w:rsid w:val="00DF7690"/>
    <w:rsid w:val="00E04132"/>
    <w:rsid w:val="00E04FA6"/>
    <w:rsid w:val="00E07946"/>
    <w:rsid w:val="00E15DC6"/>
    <w:rsid w:val="00E1619E"/>
    <w:rsid w:val="00E22F49"/>
    <w:rsid w:val="00E3579E"/>
    <w:rsid w:val="00E4170C"/>
    <w:rsid w:val="00E432BA"/>
    <w:rsid w:val="00E50258"/>
    <w:rsid w:val="00E538D6"/>
    <w:rsid w:val="00E559ED"/>
    <w:rsid w:val="00E571F3"/>
    <w:rsid w:val="00E64154"/>
    <w:rsid w:val="00E66F0C"/>
    <w:rsid w:val="00E769FA"/>
    <w:rsid w:val="00E81D56"/>
    <w:rsid w:val="00E82ABD"/>
    <w:rsid w:val="00E83B52"/>
    <w:rsid w:val="00E914CE"/>
    <w:rsid w:val="00E924C3"/>
    <w:rsid w:val="00E970EC"/>
    <w:rsid w:val="00EA15BB"/>
    <w:rsid w:val="00EC37F6"/>
    <w:rsid w:val="00EC739D"/>
    <w:rsid w:val="00EE0437"/>
    <w:rsid w:val="00EE1E38"/>
    <w:rsid w:val="00EE607F"/>
    <w:rsid w:val="00EE64BE"/>
    <w:rsid w:val="00EF31C6"/>
    <w:rsid w:val="00F1431A"/>
    <w:rsid w:val="00F17E53"/>
    <w:rsid w:val="00F17FCA"/>
    <w:rsid w:val="00F267EB"/>
    <w:rsid w:val="00F30DC8"/>
    <w:rsid w:val="00F313F2"/>
    <w:rsid w:val="00F3524D"/>
    <w:rsid w:val="00F35A2A"/>
    <w:rsid w:val="00F36368"/>
    <w:rsid w:val="00F37C12"/>
    <w:rsid w:val="00F527D3"/>
    <w:rsid w:val="00F54960"/>
    <w:rsid w:val="00F56644"/>
    <w:rsid w:val="00F6536C"/>
    <w:rsid w:val="00F7508A"/>
    <w:rsid w:val="00F8475F"/>
    <w:rsid w:val="00F85034"/>
    <w:rsid w:val="00F90481"/>
    <w:rsid w:val="00F91AFA"/>
    <w:rsid w:val="00F94CA0"/>
    <w:rsid w:val="00F952AF"/>
    <w:rsid w:val="00F95DDA"/>
    <w:rsid w:val="00FA3C1B"/>
    <w:rsid w:val="00FA4CD9"/>
    <w:rsid w:val="00FA6B63"/>
    <w:rsid w:val="00FB2464"/>
    <w:rsid w:val="00FB36E2"/>
    <w:rsid w:val="00FB41F1"/>
    <w:rsid w:val="00FC0FE5"/>
    <w:rsid w:val="00FC394C"/>
    <w:rsid w:val="00FC39BD"/>
    <w:rsid w:val="00FD2BEE"/>
    <w:rsid w:val="00FE20C8"/>
    <w:rsid w:val="00FE25BE"/>
    <w:rsid w:val="00FE7A14"/>
    <w:rsid w:val="00FF2B2B"/>
    <w:rsid w:val="00FF53D4"/>
    <w:rsid w:val="00FF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85EB5B"/>
  <w15:docId w15:val="{7BE9D5D7-9362-47E1-8AAA-00168598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5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qFormat/>
    <w:rsid w:val="00FA4CD9"/>
    <w:rPr>
      <w:color w:val="0000FF"/>
      <w:u w:val="single"/>
    </w:rPr>
  </w:style>
  <w:style w:type="paragraph" w:styleId="a4">
    <w:name w:val="header"/>
    <w:basedOn w:val="a"/>
    <w:link w:val="a5"/>
    <w:uiPriority w:val="99"/>
    <w:unhideWhenUsed/>
    <w:rsid w:val="00B84CB8"/>
    <w:pPr>
      <w:tabs>
        <w:tab w:val="center" w:pos="4252"/>
        <w:tab w:val="right" w:pos="8504"/>
      </w:tabs>
      <w:snapToGrid w:val="0"/>
    </w:pPr>
  </w:style>
  <w:style w:type="character" w:customStyle="1" w:styleId="a5">
    <w:name w:val="ヘッダー (文字)"/>
    <w:basedOn w:val="a0"/>
    <w:link w:val="a4"/>
    <w:uiPriority w:val="99"/>
    <w:rsid w:val="00B84CB8"/>
  </w:style>
  <w:style w:type="paragraph" w:styleId="a6">
    <w:name w:val="footer"/>
    <w:basedOn w:val="a"/>
    <w:link w:val="a7"/>
    <w:uiPriority w:val="99"/>
    <w:unhideWhenUsed/>
    <w:rsid w:val="00B84CB8"/>
    <w:pPr>
      <w:tabs>
        <w:tab w:val="center" w:pos="4252"/>
        <w:tab w:val="right" w:pos="8504"/>
      </w:tabs>
      <w:snapToGrid w:val="0"/>
    </w:pPr>
  </w:style>
  <w:style w:type="character" w:customStyle="1" w:styleId="a7">
    <w:name w:val="フッター (文字)"/>
    <w:basedOn w:val="a0"/>
    <w:link w:val="a6"/>
    <w:uiPriority w:val="99"/>
    <w:rsid w:val="00B84CB8"/>
  </w:style>
  <w:style w:type="paragraph" w:styleId="a8">
    <w:name w:val="List Paragraph"/>
    <w:basedOn w:val="a"/>
    <w:uiPriority w:val="34"/>
    <w:qFormat/>
    <w:rsid w:val="006E3F6C"/>
    <w:pPr>
      <w:ind w:leftChars="400" w:left="840"/>
    </w:pPr>
  </w:style>
  <w:style w:type="table" w:styleId="a9">
    <w:name w:val="Table Grid"/>
    <w:basedOn w:val="a1"/>
    <w:uiPriority w:val="59"/>
    <w:rsid w:val="00855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E043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E0437"/>
    <w:rPr>
      <w:rFonts w:asciiTheme="majorHAnsi" w:eastAsiaTheme="majorEastAsia" w:hAnsiTheme="majorHAnsi" w:cstheme="majorBidi"/>
      <w:sz w:val="18"/>
      <w:szCs w:val="18"/>
    </w:rPr>
  </w:style>
  <w:style w:type="character" w:styleId="ac">
    <w:name w:val="Unresolved Mention"/>
    <w:basedOn w:val="a0"/>
    <w:uiPriority w:val="99"/>
    <w:semiHidden/>
    <w:unhideWhenUsed/>
    <w:rsid w:val="00525A70"/>
    <w:rPr>
      <w:color w:val="605E5C"/>
      <w:shd w:val="clear" w:color="auto" w:fill="E1DFDD"/>
    </w:rPr>
  </w:style>
  <w:style w:type="paragraph" w:styleId="Web">
    <w:name w:val="Normal (Web)"/>
    <w:basedOn w:val="a"/>
    <w:uiPriority w:val="99"/>
    <w:unhideWhenUsed/>
    <w:rsid w:val="00525A7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86821">
      <w:bodyDiv w:val="1"/>
      <w:marLeft w:val="0"/>
      <w:marRight w:val="0"/>
      <w:marTop w:val="0"/>
      <w:marBottom w:val="0"/>
      <w:divBdr>
        <w:top w:val="none" w:sz="0" w:space="0" w:color="auto"/>
        <w:left w:val="none" w:sz="0" w:space="0" w:color="auto"/>
        <w:bottom w:val="none" w:sz="0" w:space="0" w:color="auto"/>
        <w:right w:val="none" w:sz="0" w:space="0" w:color="auto"/>
      </w:divBdr>
    </w:div>
    <w:div w:id="755397286">
      <w:bodyDiv w:val="1"/>
      <w:marLeft w:val="0"/>
      <w:marRight w:val="0"/>
      <w:marTop w:val="0"/>
      <w:marBottom w:val="0"/>
      <w:divBdr>
        <w:top w:val="none" w:sz="0" w:space="0" w:color="auto"/>
        <w:left w:val="none" w:sz="0" w:space="0" w:color="auto"/>
        <w:bottom w:val="none" w:sz="0" w:space="0" w:color="auto"/>
        <w:right w:val="none" w:sz="0" w:space="0" w:color="auto"/>
      </w:divBdr>
    </w:div>
    <w:div w:id="926690007">
      <w:bodyDiv w:val="1"/>
      <w:marLeft w:val="0"/>
      <w:marRight w:val="0"/>
      <w:marTop w:val="0"/>
      <w:marBottom w:val="0"/>
      <w:divBdr>
        <w:top w:val="none" w:sz="0" w:space="0" w:color="auto"/>
        <w:left w:val="none" w:sz="0" w:space="0" w:color="auto"/>
        <w:bottom w:val="none" w:sz="0" w:space="0" w:color="auto"/>
        <w:right w:val="none" w:sz="0" w:space="0" w:color="auto"/>
      </w:divBdr>
    </w:div>
    <w:div w:id="1405175742">
      <w:bodyDiv w:val="1"/>
      <w:marLeft w:val="0"/>
      <w:marRight w:val="0"/>
      <w:marTop w:val="0"/>
      <w:marBottom w:val="0"/>
      <w:divBdr>
        <w:top w:val="none" w:sz="0" w:space="0" w:color="auto"/>
        <w:left w:val="none" w:sz="0" w:space="0" w:color="auto"/>
        <w:bottom w:val="none" w:sz="0" w:space="0" w:color="auto"/>
        <w:right w:val="none" w:sz="0" w:space="0" w:color="auto"/>
      </w:divBdr>
    </w:div>
    <w:div w:id="1558399690">
      <w:bodyDiv w:val="1"/>
      <w:marLeft w:val="0"/>
      <w:marRight w:val="0"/>
      <w:marTop w:val="0"/>
      <w:marBottom w:val="0"/>
      <w:divBdr>
        <w:top w:val="none" w:sz="0" w:space="0" w:color="auto"/>
        <w:left w:val="none" w:sz="0" w:space="0" w:color="auto"/>
        <w:bottom w:val="none" w:sz="0" w:space="0" w:color="auto"/>
        <w:right w:val="none" w:sz="0" w:space="0" w:color="auto"/>
      </w:divBdr>
    </w:div>
    <w:div w:id="195278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22hhbZ6sfxY1qrN96"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38d80014.form.kintoneapp.com/public/2025kouki"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E30A5-EB46-4DAF-8806-1074DC6F6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291</Words>
  <Characters>1663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全国経営協</dc:creator>
  <cp:lastModifiedBy>田村 美里</cp:lastModifiedBy>
  <cp:revision>7</cp:revision>
  <cp:lastPrinted>2025-12-23T04:49:00Z</cp:lastPrinted>
  <dcterms:created xsi:type="dcterms:W3CDTF">2025-12-23T04:51:00Z</dcterms:created>
  <dcterms:modified xsi:type="dcterms:W3CDTF">2026-01-05T04:43:00Z</dcterms:modified>
</cp:coreProperties>
</file>